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3955113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5102" w:hanging="0"/>
        <w:jc w:val="both"/>
        <w:rPr/>
      </w:pPr>
      <w:bookmarkStart w:id="0" w:name="__DdeLink__1054_750285633"/>
      <w:r>
        <w:rPr>
          <w:color w:val="000000"/>
          <w:spacing w:val="-1"/>
          <w:szCs w:val="28"/>
          <w:lang w:eastAsia="uk-UA"/>
        </w:rPr>
        <w:t xml:space="preserve">Про </w:t>
      </w:r>
      <w:r>
        <w:rPr>
          <w:color w:val="000000"/>
          <w:spacing w:val="-1"/>
          <w:szCs w:val="28"/>
          <w:lang w:val="uk-UA" w:eastAsia="uk-UA"/>
        </w:rPr>
        <w:t xml:space="preserve">внесення змін до </w:t>
      </w:r>
      <w:r>
        <w:rPr>
          <w:color w:val="000000"/>
          <w:spacing w:val="-1"/>
          <w:szCs w:val="28"/>
          <w:lang w:eastAsia="uk-UA"/>
        </w:rPr>
        <w:t>Програми «Впровадження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громаді”» та продовження терміну її дії на 2024 рік</w:t>
      </w:r>
      <w:bookmarkEnd w:id="0"/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  <w:lang w:eastAsia="uk-UA"/>
        </w:rPr>
        <w:t>Керуючись ст. 26 Закону України «Про місцеве самоврядування в Україні», Законом України «Про транскордонне співробітництво», постановою Кабінету Міністрів України від 15 лютого 2002 року № 153 «Про створення єдиної системи залучення, використання та моніторингу міжнародної технічної допомоги», 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</w:rPr>
        <w:t>1. Внести зміни до Програми</w:t>
      </w:r>
      <w:r>
        <w:rPr>
          <w:color w:val="000000"/>
          <w:spacing w:val="-1"/>
          <w:szCs w:val="28"/>
          <w:lang w:eastAsia="uk-UA"/>
        </w:rPr>
        <w:t xml:space="preserve"> «Впровадження міжнародного </w:t>
      </w:r>
      <w:r>
        <w:rPr>
          <w:bCs w:val="false"/>
          <w:color w:val="000000"/>
          <w:spacing w:val="-1"/>
          <w:szCs w:val="28"/>
          <w:lang w:eastAsia="uk-UA"/>
        </w:rPr>
        <w:t>проєкту “Спільний пошук нових рішень у комунальному господарстві: поводження з органічними відходами у Луцькій міській територіальній громаді</w:t>
      </w:r>
      <w:r>
        <w:rPr>
          <w:color w:val="000000"/>
          <w:spacing w:val="-1"/>
          <w:szCs w:val="28"/>
          <w:lang w:eastAsia="uk-UA"/>
        </w:rPr>
        <w:t xml:space="preserve">”» </w:t>
      </w:r>
      <w:r>
        <w:rPr/>
        <w:t xml:space="preserve">(далі – Програма), затвердженої рішенням міської ради від 24.11.2021 № 22/63, зі змінами, внесеними рішеннями міської ради від 30.11.2022 № 37/62 та від 30.08.2023 № 50/84, виклавши </w:t>
      </w:r>
      <w:r>
        <w:rPr>
          <w:bCs w:val="false"/>
          <w:szCs w:val="28"/>
        </w:rPr>
        <w:t>паспорт Програ</w:t>
      </w:r>
      <w:r>
        <w:rPr>
          <w:bCs w:val="false"/>
          <w:color w:val="000000"/>
          <w:spacing w:val="-1"/>
          <w:szCs w:val="28"/>
          <w:lang w:eastAsia="uk-UA"/>
        </w:rPr>
        <w:t xml:space="preserve">ми, додаток 1 та додаток 2 до Програми </w:t>
      </w:r>
      <w:r>
        <w:rPr>
          <w:bCs w:val="false"/>
          <w:color w:val="000000"/>
          <w:spacing w:val="-1"/>
          <w:sz w:val="28"/>
          <w:szCs w:val="28"/>
          <w:lang w:eastAsia="uk-UA"/>
        </w:rPr>
        <w:t>в</w:t>
      </w:r>
      <w:r>
        <w:rPr>
          <w:bCs w:val="false"/>
          <w:color w:val="000000"/>
          <w:spacing w:val="-1"/>
          <w:szCs w:val="28"/>
          <w:lang w:eastAsia="uk-UA"/>
        </w:rPr>
        <w:t xml:space="preserve"> новій редакції </w:t>
      </w:r>
      <w:r>
        <w:rPr>
          <w:bCs w:val="false"/>
          <w:color w:val="000000"/>
          <w:spacing w:val="-1"/>
          <w:szCs w:val="28"/>
          <w:lang w:eastAsia="uk-UA"/>
        </w:rPr>
        <w:t>згідно з додатком</w:t>
      </w:r>
      <w:r>
        <w:rPr>
          <w:color w:val="000000"/>
          <w:szCs w:val="28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2. Продовжити термін дії Програми на 2024 рік.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spacing w:lineRule="exact" w:line="317"/>
        <w:ind w:right="14" w:firstLine="567"/>
        <w:jc w:val="both"/>
        <w:rPr/>
      </w:pPr>
      <w:bookmarkStart w:id="1" w:name="_GoBack"/>
      <w:bookmarkEnd w:id="1"/>
      <w:r>
        <w:rPr>
          <w:rFonts w:eastAsia="Times New Roman" w:cs="Times New Roman"/>
          <w:bCs/>
          <w:color w:val="auto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szCs w:val="28"/>
          <w:highlight w:val="white"/>
        </w:rPr>
        <w:t>. Контроль за виконанням рішення покласти на заступника міського голови Ірину Чебелюк, постійну 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</w:t>
      </w:r>
      <w:r>
        <w:rPr>
          <w:spacing w:val="-4"/>
          <w:szCs w:val="28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Application>LibreOffice/6.3.4.2$Windows_X86_64 LibreOffice_project/60da17e045e08f1793c57c00ba83cdfce946d0aa</Application>
  <Pages>2</Pages>
  <Words>209</Words>
  <Characters>1340</Characters>
  <CharactersWithSpaces>1650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2023-08-24T12:45:04Z</cp:lastPrinted>
  <dcterms:modified xsi:type="dcterms:W3CDTF">2023-12-11T11:41:38Z</dcterms:modified>
  <cp:revision>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