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8366743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ind w:hanging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fill="FFFFFF"/>
        <w:tabs>
          <w:tab w:val="clear" w:pos="708"/>
          <w:tab w:val="left" w:pos="1843" w:leader="none"/>
          <w:tab w:val="left" w:pos="4395" w:leader="none"/>
        </w:tabs>
        <w:spacing w:before="0" w:after="0"/>
        <w:jc w:val="both"/>
        <w:rPr/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385" w:hanging="0"/>
        <w:jc w:val="both"/>
        <w:rPr>
          <w:sz w:val="28"/>
          <w:szCs w:val="28"/>
        </w:rPr>
      </w:pPr>
      <w:r>
        <w:rPr>
          <w:spacing w:val="-1"/>
          <w:sz w:val="28"/>
          <w:szCs w:val="28"/>
          <w:lang w:val="uk-UA"/>
        </w:rPr>
        <w:t xml:space="preserve">Про роботу адміністративної комісії при виконавчому комітеті Луцької міської ради </w:t>
      </w:r>
      <w:bookmarkStart w:id="0" w:name="__DdeLink__5304_782077750"/>
      <w:r>
        <w:rPr>
          <w:spacing w:val="-1"/>
          <w:sz w:val="28"/>
          <w:szCs w:val="28"/>
          <w:lang w:val="uk-UA"/>
        </w:rPr>
        <w:t>протягом 2023 року</w:t>
      </w:r>
      <w:bookmarkEnd w:id="0"/>
    </w:p>
    <w:p>
      <w:pPr>
        <w:pStyle w:val="Normal"/>
        <w:ind w:left="0" w:right="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  <w:lang w:val="uk-UA"/>
        </w:rPr>
        <w:t>Розглянувши інформацію про роботу адміністративної комісії при виконавчому комітеті Луцької міської ради протягом 2023 року, керуючись статтями 215, 218 Кодексу України про адміністративні правопорушення, підпунктом 4 пункту «б» частини першої статті 38 Закону України «Про місцеве самоврядування в Україні», з метою підвищення ефективності роботи адміністративної комісії,  виконавчий комітет міської ради</w:t>
      </w:r>
    </w:p>
    <w:p>
      <w:pPr>
        <w:pStyle w:val="Normal"/>
        <w:ind w:left="0" w:right="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>
      <w:pPr>
        <w:pStyle w:val="Normal"/>
        <w:tabs>
          <w:tab w:val="clear" w:pos="708"/>
          <w:tab w:val="left" w:pos="63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30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Інформацію про роботу адміністративної комісії при виконавчому комітеті Луцької міської ради протягом 2023 року взяти до відома (додається).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 Рекомендувати адміністративній комісії активізувати інформаційну та роз’яснювальну роботу серед населення Луцької міської територіальної громади з питань, що належать до повноважень комісії відповідно до чинного законодавства.</w:t>
      </w:r>
    </w:p>
    <w:p>
      <w:pPr>
        <w:pStyle w:val="Normal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shd w:val="clear" w:color="auto" w:fill="FFFFFF"/>
        <w:spacing w:lineRule="exact" w:line="31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Юрченко 777 987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>
    <w:name w:val="WW8Num2z4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Покажчик"/>
    <w:basedOn w:val="Normal"/>
    <w:qFormat/>
    <w:pPr>
      <w:suppressLineNumbers/>
    </w:pPr>
    <w:rPr>
      <w:rFonts w:cs="Mangal"/>
    </w:rPr>
  </w:style>
  <w:style w:type="paragraph" w:styleId="Tj">
    <w:name w:val="tj"/>
    <w:basedOn w:val="Normal"/>
    <w:qFormat/>
    <w:pPr>
      <w:spacing w:before="280" w:after="280"/>
    </w:pPr>
    <w:rPr>
      <w:lang w:val="ru-RU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lang w:val="ru-RU" w:eastAsia="zh-CN"/>
    </w:rPr>
  </w:style>
  <w:style w:type="paragraph" w:styleId="12">
    <w:name w:val="Абзац списка1"/>
    <w:basedOn w:val="Normal"/>
    <w:qFormat/>
    <w:pPr>
      <w:suppressAutoHyphens w:val="true"/>
      <w:spacing w:before="0" w:after="200"/>
      <w:ind w:left="720" w:right="0" w:hanging="0"/>
    </w:pPr>
    <w:rPr>
      <w:bCs/>
      <w:sz w:val="28"/>
      <w:lang w:eastAsia="zh-CN"/>
    </w:rPr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Body Text Indent"/>
    <w:basedOn w:val="Normal"/>
    <w:pPr>
      <w:ind w:left="0" w:right="0" w:firstLine="545"/>
      <w:jc w:val="both"/>
    </w:pPr>
    <w:rPr>
      <w:bCs w:val="false"/>
    </w:rPr>
  </w:style>
  <w:style w:type="numbering" w:styleId="Style27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Application>LibreOffice/7.5.3.2$Windows_X86_64 LibreOffice_project/9f56dff12ba03b9acd7730a5a481eea045e468f3</Application>
  <AppVersion>15.0000</AppVersion>
  <Pages>1</Pages>
  <Words>151</Words>
  <Characters>1031</Characters>
  <CharactersWithSpaces>1187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2023-06-09T09:15:44Z</cp:lastPrinted>
  <dcterms:modified xsi:type="dcterms:W3CDTF">2023-12-06T15:30:27Z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