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C749" w14:textId="77777777" w:rsidR="00646601" w:rsidRDefault="00000000">
      <w:pPr>
        <w:spacing w:after="0" w:line="240" w:lineRule="auto"/>
        <w:ind w:firstLine="5159"/>
        <w:contextualSpacing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</w:t>
      </w:r>
    </w:p>
    <w:p w14:paraId="0EA22014" w14:textId="67B7B34B" w:rsidR="00646601" w:rsidRDefault="00000000">
      <w:pPr>
        <w:tabs>
          <w:tab w:val="left" w:pos="9355"/>
        </w:tabs>
        <w:ind w:left="5159"/>
        <w:rPr>
          <w:lang w:val="uk-UA"/>
        </w:rPr>
      </w:pPr>
      <w:r>
        <w:rPr>
          <w:noProof/>
        </w:rPr>
        <w:pict w14:anchorId="15CFDE69">
          <v:rect id="Зображення1" o:spid="_x0000_s1026" style="position:absolute;left:0;text-align:left;margin-left:81.05pt;margin-top:81.05pt;width:4pt;height:17.4pt;z-index:2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" o:allowincell="f" stroked="f" strokeweight="0">
            <v:textbox inset=".02mm,.02mm,.02mm,.02mm">
              <w:txbxContent>
                <w:p w14:paraId="26AF0C67" w14:textId="77777777" w:rsidR="00646601" w:rsidRDefault="00646601">
                  <w:pPr>
                    <w:pStyle w:val="afd"/>
                    <w:tabs>
                      <w:tab w:val="left" w:pos="970"/>
                    </w:tabs>
                    <w:jc w:val="center"/>
                    <w:rPr>
                      <w:color w:val="000000"/>
                    </w:rPr>
                  </w:pPr>
                </w:p>
              </w:txbxContent>
            </v:textbox>
            <w10:wrap type="square" anchorx="page" anchory="page"/>
          </v:rect>
        </w:pict>
      </w:r>
      <w:r w:rsidR="00AF215E"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14:paraId="7CB54999" w14:textId="77777777" w:rsidR="00646601" w:rsidRDefault="00000000">
      <w:pPr>
        <w:tabs>
          <w:tab w:val="left" w:pos="9355"/>
        </w:tabs>
        <w:ind w:left="5103"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________________ №_________</w:t>
      </w:r>
    </w:p>
    <w:p w14:paraId="51D56479" w14:textId="77777777" w:rsidR="00646601" w:rsidRDefault="0064660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7C5366" w14:textId="77777777" w:rsidR="00646601" w:rsidRDefault="0064660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981092" w14:textId="77777777" w:rsidR="00646601" w:rsidRDefault="00000000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Перелік категорій громадян,</w:t>
      </w:r>
    </w:p>
    <w:p w14:paraId="42C0AACD" w14:textId="77777777" w:rsidR="00646601" w:rsidRDefault="00000000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що зареєстровані в м. Луцьку 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та інших населених пунктах, що належать до Луцької міської територіальної громади,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яким будуть додатково, окрім держзамовлення на соціально значущі послуги, надаватись безплатно та бездотаційно послуги на проїзд при здійсненні перевезень 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міським громадським транспортом (автобус)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у 2024 році</w:t>
      </w:r>
    </w:p>
    <w:p w14:paraId="74654B51" w14:textId="77777777" w:rsidR="00646601" w:rsidRDefault="0064660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076240" w14:textId="77777777" w:rsidR="00646601" w:rsidRDefault="0064660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319" w:type="dxa"/>
        <w:tblInd w:w="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6"/>
        <w:gridCol w:w="8813"/>
      </w:tblGrid>
      <w:tr w:rsidR="00646601" w14:paraId="2C6570BE" w14:textId="77777777" w:rsidTr="00BE1C01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12CF5" w14:textId="77777777" w:rsidR="00646601" w:rsidRDefault="00000000">
            <w:pPr>
              <w:pStyle w:val="afc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783688A5" w14:textId="77777777" w:rsidR="00646601" w:rsidRDefault="00000000">
            <w:pPr>
              <w:pStyle w:val="afc"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51362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Категорія</w:t>
            </w:r>
          </w:p>
        </w:tc>
      </w:tr>
      <w:tr w:rsidR="00646601" w14:paraId="7A54F69D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2F034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5EA28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Учасники бойових дій, в тому числі з числа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>внутрішньо переміщених осіб 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 відсутності посвідчення, оригінал довідки про безпосередню участь особи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України)</w:t>
            </w:r>
          </w:p>
        </w:tc>
      </w:tr>
      <w:tr w:rsidR="00646601" w14:paraId="5021B3C5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5EF6E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F1552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646601" w14:paraId="7F145D1E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6342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BAE3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Постраждалі учасники Революції Гідності</w:t>
            </w:r>
          </w:p>
        </w:tc>
      </w:tr>
      <w:tr w:rsidR="00646601" w14:paraId="354FE8F5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5531D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26C42" w14:textId="3B0C5797" w:rsidR="00646601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внаслідок війни, в тому числі з числа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uk-UA"/>
              </w:rPr>
              <w:t xml:space="preserve">внутрішньо переміщених осіб </w:t>
            </w:r>
          </w:p>
        </w:tc>
      </w:tr>
      <w:tr w:rsidR="00646601" w14:paraId="2918E710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8D5B2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D92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внаслідок війни І групи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(не більше однієї особи)</w:t>
            </w:r>
          </w:p>
        </w:tc>
      </w:tr>
      <w:tr w:rsidR="00646601" w14:paraId="03F45AE8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50F4E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8E98C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постраждали внаслідок Чорнобильської катастрофи, віднесені до категорії 1</w:t>
            </w:r>
          </w:p>
        </w:tc>
      </w:tr>
      <w:tr w:rsidR="00646601" w14:paraId="500BB0C2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02EDA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2405B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віднесені до категорії 2</w:t>
            </w:r>
          </w:p>
        </w:tc>
      </w:tr>
      <w:tr w:rsidR="00646601" w14:paraId="7542DB51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8EA2D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CA92B" w14:textId="77777777" w:rsidR="00646601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Діти з інвалідністю віком до 18 років</w:t>
            </w:r>
          </w:p>
        </w:tc>
      </w:tr>
      <w:tr w:rsidR="00646601" w14:paraId="00655BA7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E4A6A4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D9B0EC" w14:textId="77777777" w:rsidR="00646601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Діти військовослужбовців Збройних сил України та інших військових формувань, створених у відповідності до чинного законодавства України, яким надано статус: член сім'ї загиблого, член сім'ї загиблого Захисника чи Захисниці України (на підставі документів, виданих департаментом соціальної політики Луцької міської ради: дітям до 14 років на підставі відповідної довідки), які є учнями закладів загальної середньої освіти Луцької міської територіальної громади, та відповідно до Комплексної програми соціальної підтримки ветеранів війни та членів їх сімей на 2024–2026 роки</w:t>
            </w:r>
          </w:p>
        </w:tc>
      </w:tr>
      <w:tr w:rsidR="00646601" w14:paraId="31F57890" w14:textId="77777777" w:rsidTr="00BE1C01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9CA58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4600C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Особи, які супроводжують дітей з інвалідністю до 18 років (не більше однієї особи)</w:t>
            </w:r>
          </w:p>
        </w:tc>
      </w:tr>
      <w:tr w:rsidR="00646601" w14:paraId="4898ADB1" w14:textId="77777777" w:rsidTr="00BE1C01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EFBBD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49D2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 групи</w:t>
            </w:r>
          </w:p>
        </w:tc>
      </w:tr>
      <w:tr w:rsidR="00646601" w14:paraId="6594F71D" w14:textId="77777777" w:rsidTr="00BE1C01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C462E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D1540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з дитинства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групи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(не більше однієї особи)</w:t>
            </w:r>
          </w:p>
        </w:tc>
      </w:tr>
      <w:tr w:rsidR="00646601" w14:paraId="21DCC50E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8FC96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ED34C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ІІ групи</w:t>
            </w:r>
          </w:p>
        </w:tc>
      </w:tr>
      <w:tr w:rsidR="00646601" w14:paraId="5AD944E3" w14:textId="77777777" w:rsidTr="00BE1C01">
        <w:trPr>
          <w:cantSplit/>
          <w:trHeight w:val="643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077A3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A81FB" w14:textId="77777777" w:rsidR="00646601" w:rsidRDefault="00000000">
            <w:pPr>
              <w:widowControl w:val="0"/>
              <w:ind w:left="170" w:right="113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 з інвалідністю (гемодіаліз, при наявності медичної довідки з лікувальної установи)</w:t>
            </w:r>
          </w:p>
        </w:tc>
      </w:tr>
      <w:tr w:rsidR="00646601" w14:paraId="54CB46C2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495F9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A65AB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ОУН-УПА</w:t>
            </w:r>
          </w:p>
        </w:tc>
      </w:tr>
      <w:tr w:rsidR="00646601" w14:paraId="1D53796F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66110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5B76" w14:textId="77777777" w:rsidR="00646601" w:rsidRDefault="0000000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Батьки військовослужбовців, які загинули чи померли або зникли</w:t>
            </w:r>
          </w:p>
          <w:p w14:paraId="700F7DA1" w14:textId="77777777" w:rsidR="00646601" w:rsidRDefault="0000000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безвісти під час проходження військової служби</w:t>
            </w:r>
          </w:p>
        </w:tc>
      </w:tr>
      <w:tr w:rsidR="00646601" w14:paraId="06210BD8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65930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85350" w14:textId="77777777" w:rsidR="00646601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Особи, на яких поширюється статус члена сім’ї загиблого (померлого), зниклого безвісти ветерана війни, Захисника та Захисниці</w:t>
            </w:r>
          </w:p>
        </w:tc>
      </w:tr>
      <w:tr w:rsidR="00646601" w14:paraId="3A05EED4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00089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161E9" w14:textId="77777777" w:rsidR="00646601" w:rsidRDefault="00000000">
            <w:pPr>
              <w:pStyle w:val="afc"/>
              <w:widowControl w:val="0"/>
              <w:ind w:left="113" w:right="11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Реабілітовані особи, які стали особами з інвалідністю внаслідок  репресій або є пенсіонером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(за відсутності посвідчення, оригінал довідки)</w:t>
            </w:r>
          </w:p>
        </w:tc>
      </w:tr>
      <w:tr w:rsidR="00646601" w14:paraId="7D6E2088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803ED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4476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визнані жертвами нацистських переслідувань</w:t>
            </w:r>
          </w:p>
        </w:tc>
      </w:tr>
      <w:tr w:rsidR="00646601" w14:paraId="15E0C6A4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2EE0E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35140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по зору</w:t>
            </w:r>
          </w:p>
        </w:tc>
      </w:tr>
      <w:tr w:rsidR="00646601" w14:paraId="09BA7A96" w14:textId="77777777" w:rsidTr="00BE1C01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13281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B7027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І групи по зору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(не більше однієї особи)</w:t>
            </w:r>
          </w:p>
        </w:tc>
      </w:tr>
      <w:tr w:rsidR="00646601" w14:paraId="3CCF7826" w14:textId="77777777" w:rsidTr="00BE1C01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D8DFB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CA696" w14:textId="77777777" w:rsidR="00646601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І групи з ураженням опорно-рухового апарату</w:t>
            </w:r>
          </w:p>
        </w:tc>
      </w:tr>
      <w:tr w:rsidR="00646601" w14:paraId="44486D41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1115C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3E22C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І групи з ураженням опорно-рухового апарату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(не більше однієї особи)</w:t>
            </w:r>
          </w:p>
        </w:tc>
      </w:tr>
      <w:tr w:rsidR="00646601" w14:paraId="3A1DFBFE" w14:textId="77777777" w:rsidTr="00BE1C01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2417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95927" w14:textId="77777777" w:rsidR="00646601" w:rsidRDefault="00000000">
            <w:pPr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ІІ групи з ураженням опорно-рухового апарату</w:t>
            </w:r>
          </w:p>
        </w:tc>
      </w:tr>
      <w:tr w:rsidR="00646601" w14:paraId="6810E0D5" w14:textId="77777777" w:rsidTr="00BE1C01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91C69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3B985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Почесні громадяни Луцької міської територіальної громади</w:t>
            </w:r>
          </w:p>
        </w:tc>
      </w:tr>
      <w:tr w:rsidR="00646601" w14:paraId="4D9300BC" w14:textId="77777777" w:rsidTr="00BE1C01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E2A16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17E9B" w14:textId="77777777" w:rsidR="00646601" w:rsidRDefault="00000000">
            <w:pPr>
              <w:pStyle w:val="afc"/>
              <w:widowControl w:val="0"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Громадяни, яким за рішенням виконавчого комітету міської ради видано посвідчення на право безоплатного проїзду в автобусах</w:t>
            </w:r>
          </w:p>
        </w:tc>
      </w:tr>
      <w:tr w:rsidR="00646601" w14:paraId="28DD5A8D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01307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6A826" w14:textId="77777777" w:rsidR="00646601" w:rsidRDefault="00000000">
            <w:pPr>
              <w:pStyle w:val="afc"/>
              <w:widowControl w:val="0"/>
              <w:spacing w:after="0" w:line="240" w:lineRule="auto"/>
              <w:ind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Працівники відділу транспорту Луцької міської ради</w:t>
            </w:r>
          </w:p>
        </w:tc>
      </w:tr>
      <w:tr w:rsidR="00646601" w14:paraId="5B6B8780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79529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253E" w14:textId="77777777" w:rsidR="00646601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соціальних служб для сім’ї, дітей та молоді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646601" w14:paraId="4178D8E8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A1A62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2F620" w14:textId="77777777" w:rsidR="00646601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_DdeLink__222_1088417499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відділу превенції Луцького районного управління поліції ГУ Національної поліції у Волинській області</w:t>
            </w:r>
            <w:bookmarkEnd w:id="0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bookmarkStart w:id="1" w:name="__DdeLink__197_2946986951"/>
            <w:r>
              <w:rPr>
                <w:rFonts w:ascii="Times New Roman" w:hAnsi="Times New Roman"/>
                <w:sz w:val="28"/>
                <w:szCs w:val="28"/>
                <w:lang w:val="uk-UA"/>
              </w:rPr>
              <w:t>(за списком)</w:t>
            </w:r>
            <w:bookmarkEnd w:id="1"/>
          </w:p>
        </w:tc>
      </w:tr>
      <w:tr w:rsidR="00646601" w14:paraId="460251C1" w14:textId="77777777" w:rsidTr="00BE1C01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6075C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52E69" w14:textId="77777777" w:rsidR="00646601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департаменту муніципальної варти Луцької міської ради</w:t>
            </w:r>
          </w:p>
        </w:tc>
      </w:tr>
      <w:tr w:rsidR="00646601" w14:paraId="2EF2FFC0" w14:textId="77777777" w:rsidTr="00BE1C01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82D8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37D19" w14:textId="77777777" w:rsidR="00646601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територіального центру соціального обслуговування (надання соціальних послуг) Луцької міської територіальної громади (за списком)</w:t>
            </w:r>
          </w:p>
        </w:tc>
      </w:tr>
      <w:tr w:rsidR="00646601" w14:paraId="604B8F54" w14:textId="77777777" w:rsidTr="00BE1C01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4A3028" w14:textId="77777777" w:rsidR="00646601" w:rsidRDefault="00646601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264C58" w14:textId="77777777" w:rsidR="00646601" w:rsidRDefault="00000000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департаменту соціальної політики Луцької міської ради (за списком)</w:t>
            </w:r>
          </w:p>
        </w:tc>
      </w:tr>
      <w:tr w:rsidR="00F12D04" w14:paraId="1164BF8A" w14:textId="77777777" w:rsidTr="00BE1C01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F1DCB" w14:textId="77777777" w:rsidR="00F12D04" w:rsidRDefault="00F12D04">
            <w:pPr>
              <w:pStyle w:val="afc"/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6987D" w14:textId="06E38437" w:rsidR="00F12D04" w:rsidRDefault="00F12D04">
            <w:pPr>
              <w:widowControl w:val="0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Працівники Луцького об’єднаного міського територіального центру комплектування та соціальної підтримки (за списком)</w:t>
            </w:r>
          </w:p>
        </w:tc>
      </w:tr>
    </w:tbl>
    <w:p w14:paraId="4DC66EAB" w14:textId="77777777" w:rsidR="00646601" w:rsidRDefault="0064660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907834" w14:textId="77777777" w:rsidR="00646601" w:rsidRDefault="0064660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6033D0" w14:textId="77777777" w:rsidR="00646601" w:rsidRDefault="0064660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2B092FE" w14:textId="77777777" w:rsidR="00646601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7B0411B5" w14:textId="77777777" w:rsidR="00646601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66283B45" w14:textId="77777777" w:rsidR="00646601" w:rsidRDefault="0064660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76C346" w14:textId="77777777" w:rsidR="00646601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Главічка</w:t>
      </w:r>
      <w:proofErr w:type="spellEnd"/>
      <w:r>
        <w:rPr>
          <w:rFonts w:ascii="Times New Roman" w:hAnsi="Times New Roman"/>
          <w:sz w:val="24"/>
          <w:szCs w:val="24"/>
        </w:rPr>
        <w:t xml:space="preserve"> 777 986</w:t>
      </w:r>
    </w:p>
    <w:p w14:paraId="572E1BE9" w14:textId="77777777" w:rsidR="00646601" w:rsidRDefault="00646601">
      <w:pPr>
        <w:spacing w:after="0" w:line="240" w:lineRule="auto"/>
        <w:contextualSpacing/>
        <w:jc w:val="both"/>
      </w:pPr>
    </w:p>
    <w:sectPr w:rsidR="00646601">
      <w:headerReference w:type="default" r:id="rId7"/>
      <w:pgSz w:w="11906" w:h="16838"/>
      <w:pgMar w:top="1135" w:right="567" w:bottom="1134" w:left="1985" w:header="56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01925" w14:textId="77777777" w:rsidR="00A04454" w:rsidRDefault="00A04454">
      <w:pPr>
        <w:spacing w:after="0" w:line="240" w:lineRule="auto"/>
      </w:pPr>
      <w:r>
        <w:separator/>
      </w:r>
    </w:p>
  </w:endnote>
  <w:endnote w:type="continuationSeparator" w:id="0">
    <w:p w14:paraId="2221AA69" w14:textId="77777777" w:rsidR="00A04454" w:rsidRDefault="00A04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5753B" w14:textId="77777777" w:rsidR="00A04454" w:rsidRDefault="00A04454">
      <w:pPr>
        <w:spacing w:after="0" w:line="240" w:lineRule="auto"/>
      </w:pPr>
      <w:r>
        <w:separator/>
      </w:r>
    </w:p>
  </w:footnote>
  <w:footnote w:type="continuationSeparator" w:id="0">
    <w:p w14:paraId="77627F31" w14:textId="77777777" w:rsidR="00A04454" w:rsidRDefault="00A04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C189F" w14:textId="77777777" w:rsidR="00646601" w:rsidRDefault="00000000">
    <w:pPr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  <w:p w14:paraId="5AD94FB8" w14:textId="77777777" w:rsidR="00646601" w:rsidRDefault="00000000">
    <w:pPr>
      <w:ind w:left="4963" w:firstLine="709"/>
      <w:rPr>
        <w:lang w:val="uk-UA"/>
      </w:rPr>
    </w:pPr>
    <w:r>
      <w:rPr>
        <w:rFonts w:ascii="Times New Roman" w:hAnsi="Times New Roman"/>
        <w:sz w:val="28"/>
        <w:szCs w:val="28"/>
        <w:lang w:val="uk-UA"/>
      </w:rPr>
      <w:t>Продовження додатка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546C5"/>
    <w:multiLevelType w:val="multilevel"/>
    <w:tmpl w:val="815627B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57605A9"/>
    <w:multiLevelType w:val="multilevel"/>
    <w:tmpl w:val="874611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819217">
    <w:abstractNumId w:val="0"/>
  </w:num>
  <w:num w:numId="2" w16cid:durableId="611207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6601"/>
    <w:rsid w:val="003F1E95"/>
    <w:rsid w:val="00420879"/>
    <w:rsid w:val="005A7F20"/>
    <w:rsid w:val="00646601"/>
    <w:rsid w:val="00A04454"/>
    <w:rsid w:val="00AF215E"/>
    <w:rsid w:val="00BB6CB5"/>
    <w:rsid w:val="00BE1C01"/>
    <w:rsid w:val="00F1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3ECB7E"/>
  <w15:docId w15:val="{F6FE545F-39C1-4A5A-8CC6-FF0A5D0E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kern w:val="0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Гіперпосилання1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4">
    <w:name w:val="Символ нумерации"/>
    <w:qFormat/>
  </w:style>
  <w:style w:type="character" w:customStyle="1" w:styleId="12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21">
    <w:name w:val="Заголовок 2 Знак"/>
    <w:basedOn w:val="a0"/>
    <w:qFormat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a5">
    <w:name w:val="Текст выноски Знак"/>
    <w:qFormat/>
    <w:rPr>
      <w:rFonts w:ascii="Tahoma" w:hAnsi="Tahoma"/>
      <w:sz w:val="16"/>
      <w:lang w:val="uk-UA"/>
    </w:rPr>
  </w:style>
  <w:style w:type="character" w:customStyle="1" w:styleId="read">
    <w:name w:val="read"/>
    <w:qFormat/>
    <w:rPr>
      <w:rFonts w:ascii="Times New Roman" w:hAnsi="Times New Roman"/>
    </w:rPr>
  </w:style>
  <w:style w:type="character" w:customStyle="1" w:styleId="rvts23">
    <w:name w:val="rvts23"/>
    <w:qFormat/>
  </w:style>
  <w:style w:type="character" w:customStyle="1" w:styleId="HTML">
    <w:name w:val="Стандартный HTML Знак"/>
    <w:qFormat/>
    <w:rPr>
      <w:rFonts w:ascii="Courier New" w:hAnsi="Courier New"/>
      <w:lang w:val="ru-RU"/>
    </w:rPr>
  </w:style>
  <w:style w:type="character" w:customStyle="1" w:styleId="rvts0">
    <w:name w:val="rvts0"/>
    <w:qFormat/>
  </w:style>
  <w:style w:type="character" w:customStyle="1" w:styleId="a6">
    <w:name w:val="Основний текст_"/>
    <w:qFormat/>
    <w:rPr>
      <w:sz w:val="21"/>
    </w:rPr>
  </w:style>
  <w:style w:type="character" w:customStyle="1" w:styleId="a7">
    <w:name w:val="Виділення жирним"/>
    <w:qFormat/>
    <w:rPr>
      <w:b/>
    </w:rPr>
  </w:style>
  <w:style w:type="character" w:customStyle="1" w:styleId="13">
    <w:name w:val="Номер сторінки1"/>
    <w:basedOn w:val="a0"/>
    <w:qFormat/>
    <w:rPr>
      <w:rFonts w:cs="Times New Roman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8">
    <w:name w:val="Основний текст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9">
    <w:name w:val="Текст у виносці Знак"/>
    <w:basedOn w:val="a0"/>
    <w:qFormat/>
    <w:rPr>
      <w:rFonts w:ascii="Times New Roman" w:hAnsi="Times New Roman" w:cs="Mangal"/>
      <w:bCs/>
      <w:kern w:val="2"/>
      <w:sz w:val="2"/>
      <w:lang w:eastAsia="zh-CN" w:bidi="hi-IN"/>
    </w:rPr>
  </w:style>
  <w:style w:type="character" w:customStyle="1" w:styleId="HTML0">
    <w:name w:val="Стандартний HTML Знак"/>
    <w:basedOn w:val="a0"/>
    <w:qFormat/>
    <w:rPr>
      <w:rFonts w:ascii="Courier New" w:hAnsi="Courier New" w:cs="Mangal"/>
      <w:bCs/>
      <w:kern w:val="2"/>
      <w:sz w:val="18"/>
      <w:szCs w:val="18"/>
      <w:lang w:eastAsia="zh-CN" w:bidi="hi-IN"/>
    </w:rPr>
  </w:style>
  <w:style w:type="character" w:customStyle="1" w:styleId="aa">
    <w:name w:val="Основний текст з відступом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b">
    <w:name w:val="Верхній колонтитул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22">
    <w:name w:val="Основний текст 2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14">
    <w:name w:val="Шрифт абзацу за замовчуванням1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5z2">
    <w:name w:val="WW8Num5z2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3">
    <w:name w:val="Основной текст с отступом 2 Знак"/>
    <w:qFormat/>
    <w:rPr>
      <w:bCs/>
      <w:sz w:val="28"/>
      <w:szCs w:val="24"/>
    </w:rPr>
  </w:style>
  <w:style w:type="character" w:customStyle="1" w:styleId="ac">
    <w:name w:val="Основной текст с отступом Знак"/>
    <w:qFormat/>
    <w:rPr>
      <w:sz w:val="28"/>
      <w:szCs w:val="24"/>
    </w:rPr>
  </w:style>
  <w:style w:type="character" w:customStyle="1" w:styleId="ad">
    <w:name w:val="Верхний колонтитул Знак"/>
    <w:qFormat/>
    <w:rPr>
      <w:bCs/>
      <w:kern w:val="2"/>
      <w:sz w:val="28"/>
      <w:szCs w:val="24"/>
      <w:lang w:eastAsia="zh-CN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ae">
    <w:name w:val="Нижний колонтитул Знак"/>
    <w:qFormat/>
    <w:rPr>
      <w:bCs/>
      <w:sz w:val="28"/>
      <w:szCs w:val="24"/>
      <w:lang w:val="uk-UA"/>
    </w:rPr>
  </w:style>
  <w:style w:type="character" w:customStyle="1" w:styleId="rvts15">
    <w:name w:val="rvts15"/>
    <w:basedOn w:val="3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31"/>
    <w:qFormat/>
  </w:style>
  <w:style w:type="character" w:customStyle="1" w:styleId="af">
    <w:name w:val="Выделение жирным"/>
    <w:qFormat/>
    <w:rPr>
      <w:b/>
      <w:bCs/>
    </w:rPr>
  </w:style>
  <w:style w:type="character" w:styleId="af0">
    <w:name w:val="page number"/>
    <w:qFormat/>
  </w:style>
  <w:style w:type="character" w:customStyle="1" w:styleId="31">
    <w:name w:val="Основной шрифт абзаца3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4">
    <w:name w:val="Основной шрифт абзаца4"/>
    <w:qFormat/>
  </w:style>
  <w:style w:type="character" w:customStyle="1" w:styleId="af1">
    <w:name w:val="Основной шрифт абзаца"/>
    <w:qFormat/>
  </w:style>
  <w:style w:type="character" w:customStyle="1" w:styleId="af2">
    <w:name w:val="Нижній колонтитул Знак"/>
    <w:qFormat/>
    <w:rPr>
      <w:rFonts w:ascii="Calibri" w:eastAsia="Times New Roman" w:hAnsi="Calibri" w:cs="Times New Roman"/>
      <w:sz w:val="22"/>
      <w:szCs w:val="22"/>
    </w:rPr>
  </w:style>
  <w:style w:type="paragraph" w:customStyle="1" w:styleId="af3">
    <w:name w:val="Заголовок"/>
    <w:basedOn w:val="a"/>
    <w:next w:val="15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rPr>
      <w:rFonts w:ascii="Times New Roman" w:hAnsi="Times New Roman"/>
      <w:sz w:val="22"/>
    </w:rPr>
  </w:style>
  <w:style w:type="paragraph" w:styleId="af6">
    <w:name w:val="caption"/>
    <w:basedOn w:val="a"/>
    <w:qFormat/>
    <w:pPr>
      <w:spacing w:before="120" w:after="120"/>
    </w:pPr>
    <w:rPr>
      <w:i/>
      <w:iCs/>
    </w:rPr>
  </w:style>
  <w:style w:type="paragraph" w:customStyle="1" w:styleId="af7">
    <w:name w:val="Покажчик"/>
    <w:basedOn w:val="a"/>
    <w:qFormat/>
    <w:pPr>
      <w:suppressLineNumbers/>
    </w:pPr>
    <w:rPr>
      <w:rFonts w:cs="Arial"/>
    </w:rPr>
  </w:style>
  <w:style w:type="paragraph" w:customStyle="1" w:styleId="16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17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15">
    <w:name w:val="Основной текст1"/>
    <w:basedOn w:val="a"/>
    <w:qFormat/>
    <w:pPr>
      <w:spacing w:after="120"/>
    </w:pPr>
  </w:style>
  <w:style w:type="paragraph" w:customStyle="1" w:styleId="18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19">
    <w:name w:val="Схема документа1"/>
    <w:qFormat/>
    <w:rPr>
      <w:rFonts w:ascii="Times New Roman" w:eastAsia="Times New Roman" w:hAnsi="Times New Roman" w:cs="Times New Roman"/>
      <w:kern w:val="0"/>
      <w:sz w:val="22"/>
      <w:szCs w:val="20"/>
      <w:lang w:eastAsia="uk-UA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">
    <w:name w:val="Normal (Web)"/>
    <w:basedOn w:val="a"/>
    <w:qFormat/>
    <w:pPr>
      <w:spacing w:before="280" w:after="280"/>
    </w:pPr>
    <w:rPr>
      <w:sz w:val="24"/>
    </w:rPr>
  </w:style>
  <w:style w:type="paragraph" w:customStyle="1" w:styleId="aff0">
    <w:name w:val="Заголовок таблиці"/>
    <w:basedOn w:val="afc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f1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a">
    <w:name w:val="Указатель1"/>
    <w:basedOn w:val="a"/>
    <w:qFormat/>
    <w:pPr>
      <w:suppressLineNumbers/>
    </w:pPr>
    <w:rPr>
      <w:rFonts w:cs="Mangal"/>
    </w:rPr>
  </w:style>
  <w:style w:type="paragraph" w:customStyle="1" w:styleId="1b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25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customStyle="1" w:styleId="aff2">
    <w:name w:val="Верхній і нижній колонтитули"/>
    <w:basedOn w:val="a"/>
    <w:qFormat/>
    <w:pPr>
      <w:suppressLineNumbers/>
      <w:tabs>
        <w:tab w:val="center" w:pos="4819"/>
        <w:tab w:val="right" w:pos="9639"/>
      </w:tabs>
    </w:pPr>
  </w:style>
  <w:style w:type="paragraph" w:styleId="af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4">
    <w:name w:val="Вміст рамки"/>
    <w:basedOn w:val="a"/>
    <w:qFormat/>
  </w:style>
  <w:style w:type="paragraph" w:styleId="aff5">
    <w:name w:val="List Paragraph"/>
    <w:basedOn w:val="a"/>
    <w:qFormat/>
    <w:pPr>
      <w:spacing w:after="0"/>
      <w:ind w:left="720"/>
      <w:contextualSpacing/>
    </w:pPr>
    <w:rPr>
      <w:rFonts w:eastAsia="Calibri"/>
      <w:szCs w:val="28"/>
    </w:r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1c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customStyle="1" w:styleId="aff6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f7">
    <w:name w:val="Body Text Indent"/>
    <w:basedOn w:val="a"/>
    <w:pPr>
      <w:ind w:firstLine="545"/>
      <w:jc w:val="both"/>
    </w:pPr>
  </w:style>
  <w:style w:type="paragraph" w:styleId="26">
    <w:name w:val="Body Text 2"/>
    <w:basedOn w:val="a"/>
    <w:qFormat/>
    <w:pPr>
      <w:jc w:val="both"/>
    </w:pPr>
    <w:rPr>
      <w:szCs w:val="20"/>
    </w:rPr>
  </w:style>
  <w:style w:type="paragraph" w:customStyle="1" w:styleId="27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sz w:val="16"/>
      <w:szCs w:val="16"/>
    </w:rPr>
  </w:style>
  <w:style w:type="paragraph" w:styleId="aff8">
    <w:name w:val="footer"/>
    <w:basedOn w:val="a"/>
    <w:pPr>
      <w:tabs>
        <w:tab w:val="center" w:pos="4819"/>
        <w:tab w:val="right" w:pos="9639"/>
      </w:tabs>
    </w:p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customStyle="1" w:styleId="af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</w:style>
  <w:style w:type="paragraph" w:styleId="affa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val="uk-UA" w:eastAsia="uk-UA"/>
    </w:rPr>
  </w:style>
  <w:style w:type="paragraph" w:customStyle="1" w:styleId="34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28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affb">
    <w:name w:val="Указатель"/>
    <w:basedOn w:val="a"/>
    <w:qFormat/>
    <w:rPr>
      <w:rFonts w:cs="Mangal"/>
    </w:rPr>
  </w:style>
  <w:style w:type="paragraph" w:customStyle="1" w:styleId="aff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styleId="35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29">
    <w:name w:val="Body Text Indent 2"/>
    <w:basedOn w:val="a"/>
    <w:qFormat/>
    <w:pPr>
      <w:spacing w:after="120" w:line="480" w:lineRule="auto"/>
      <w:ind w:left="283"/>
    </w:pPr>
  </w:style>
  <w:style w:type="paragraph" w:customStyle="1" w:styleId="HTML2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fd">
    <w:name w:val="Название объекта"/>
    <w:basedOn w:val="a"/>
    <w:qFormat/>
    <w:pPr>
      <w:spacing w:before="120" w:after="120"/>
    </w:pPr>
    <w:rPr>
      <w:rFonts w:ascii="Times New Roman" w:hAnsi="Times New Roman" w:cs="Mangal"/>
      <w:i/>
      <w:iCs/>
      <w:sz w:val="28"/>
    </w:rPr>
  </w:style>
  <w:style w:type="paragraph" w:customStyle="1" w:styleId="affe">
    <w:name w:val="Название"/>
    <w:basedOn w:val="a"/>
    <w:qFormat/>
    <w:pPr>
      <w:spacing w:before="120" w:after="120"/>
    </w:pPr>
    <w:rPr>
      <w:rFonts w:ascii="Times New Roman" w:hAnsi="Times New Roman" w:cs="Mangal"/>
      <w:i/>
      <w:iCs/>
      <w:sz w:val="28"/>
    </w:rPr>
  </w:style>
  <w:style w:type="paragraph" w:styleId="afff">
    <w:name w:val="Document Map"/>
    <w:qFormat/>
    <w:rPr>
      <w:rFonts w:ascii="Times New Roman" w:eastAsia="Times New Roman" w:hAnsi="Times New Roman" w:cs="Times New Roman"/>
      <w:kern w:val="0"/>
      <w:szCs w:val="20"/>
      <w:lang w:eastAsia="uk-UA"/>
    </w:r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color w:val="000000"/>
      <w:szCs w:val="20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123">
    <w:name w:val="Нумерованный 123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2512</Words>
  <Characters>1433</Characters>
  <Application>Microsoft Office Word</Application>
  <DocSecurity>0</DocSecurity>
  <Lines>11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ASKOD</dc:creator>
  <dc:description/>
  <cp:lastModifiedBy>Ірина Демидюк</cp:lastModifiedBy>
  <cp:revision>107</cp:revision>
  <dcterms:created xsi:type="dcterms:W3CDTF">2023-12-08T12:49:00Z</dcterms:created>
  <dcterms:modified xsi:type="dcterms:W3CDTF">2023-12-13T07:48:00Z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