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E5769" w14:textId="77777777" w:rsidR="007E2AD8" w:rsidRDefault="00000000">
      <w:pPr>
        <w:spacing w:after="0" w:line="240" w:lineRule="auto"/>
        <w:ind w:right="57" w:firstLine="515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Додаток 3</w:t>
      </w:r>
    </w:p>
    <w:p w14:paraId="12AC1616" w14:textId="37A213D1" w:rsidR="007E2AD8" w:rsidRDefault="00000000">
      <w:pPr>
        <w:tabs>
          <w:tab w:val="left" w:pos="9355"/>
        </w:tabs>
        <w:ind w:left="5159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3E84C402">
          <v:rect id="Зображення1" o:spid="_x0000_s1026" style="position:absolute;left:0;text-align:left;margin-left:81.05pt;margin-top:81.05pt;width:3.75pt;height:17.15pt;z-index: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" o:allowincell="f" stroked="f" strokeweight="0">
            <v:textbox inset=".02mm,.02mm,.02mm,.02mm">
              <w:txbxContent>
                <w:p w14:paraId="5B0522D4" w14:textId="77777777" w:rsidR="007E2AD8" w:rsidRDefault="007E2AD8">
                  <w:pPr>
                    <w:pStyle w:val="afd"/>
                    <w:tabs>
                      <w:tab w:val="left" w:pos="970"/>
                    </w:tabs>
                    <w:jc w:val="center"/>
                    <w:rPr>
                      <w:color w:val="000000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7C4FEE">
        <w:rPr>
          <w:rFonts w:ascii="Times New Roman" w:hAnsi="Times New Roman"/>
          <w:sz w:val="28"/>
          <w:szCs w:val="28"/>
          <w:lang w:val="uk-UA"/>
        </w:rPr>
        <w:t>до рішення виконавчого комітету міської ради</w:t>
      </w:r>
    </w:p>
    <w:p w14:paraId="6ED813A5" w14:textId="77777777" w:rsidR="007E2AD8" w:rsidRDefault="00000000">
      <w:pPr>
        <w:tabs>
          <w:tab w:val="left" w:pos="9355"/>
        </w:tabs>
        <w:ind w:left="5103" w:righ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______________№_________</w:t>
      </w:r>
    </w:p>
    <w:p w14:paraId="72768FFB" w14:textId="77777777" w:rsidR="007E2AD8" w:rsidRDefault="007E2AD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97E97E1" w14:textId="77777777" w:rsidR="007E2AD8" w:rsidRDefault="007E2AD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8956AC8" w14:textId="77777777" w:rsidR="007E2AD8" w:rsidRDefault="000000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Перелік категорій громадян,</w:t>
      </w:r>
    </w:p>
    <w:p w14:paraId="372E3E8B" w14:textId="77777777" w:rsidR="007E2AD8" w:rsidRDefault="000000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що зареєстровані в м. Луцьку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та інших населених пунктах, що належать до Луцької міської територіальної громади,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яким будуть додатково, окрім держзамовлення на соціально значущі послуги надаватись безплатно та бездотаційно послуги на проїзд при здійсненні перевезень при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міським громадським транспортом (автобус)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у 2024 році</w:t>
      </w:r>
    </w:p>
    <w:p w14:paraId="042223B4" w14:textId="77777777" w:rsidR="007E2AD8" w:rsidRDefault="007E2AD8">
      <w:pPr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</w:p>
    <w:tbl>
      <w:tblPr>
        <w:tblW w:w="9300" w:type="dxa"/>
        <w:tblInd w:w="6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8796"/>
      </w:tblGrid>
      <w:tr w:rsidR="007E2AD8" w14:paraId="4994DF24" w14:textId="77777777">
        <w:trPr>
          <w:cantSplit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075A0" w14:textId="77777777" w:rsidR="007E2AD8" w:rsidRDefault="00000000">
            <w:pPr>
              <w:pStyle w:val="afc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6E6D4EAB" w14:textId="77777777" w:rsidR="007E2AD8" w:rsidRDefault="00000000">
            <w:pPr>
              <w:pStyle w:val="afc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FE443" w14:textId="77777777" w:rsidR="007E2AD8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Категорія</w:t>
            </w:r>
          </w:p>
        </w:tc>
      </w:tr>
      <w:tr w:rsidR="007E2AD8" w14:paraId="0D2C17FB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14B35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F1602" w14:textId="77777777" w:rsidR="007E2AD8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Учасники бойових дій, в тому числі з числа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внутрішньо переміщених осіб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 відсутності посвідчення, оригінал довідки про безпосередню участь особи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України)</w:t>
            </w:r>
          </w:p>
        </w:tc>
      </w:tr>
      <w:tr w:rsidR="007E2AD8" w14:paraId="5A099871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0B612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5D218" w14:textId="77777777" w:rsidR="007E2AD8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Бійці-добровольці</w:t>
            </w:r>
          </w:p>
        </w:tc>
      </w:tr>
      <w:tr w:rsidR="007E2AD8" w14:paraId="1BDBA0AA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A09F5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CCCDB" w14:textId="77777777" w:rsidR="007E2AD8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Постраждалі учасники Революції Гідності</w:t>
            </w:r>
          </w:p>
        </w:tc>
      </w:tr>
      <w:tr w:rsidR="007E2AD8" w14:paraId="0D33D7C4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F4896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0907E" w14:textId="720A5528" w:rsidR="007E2AD8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 з інвалідністю внаслідок війни, в тому числі з числа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 xml:space="preserve">внутрішньо переміщених осіб </w:t>
            </w:r>
          </w:p>
        </w:tc>
      </w:tr>
      <w:tr w:rsidR="007E2AD8" w14:paraId="4562515A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93134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157CE" w14:textId="77777777" w:rsidR="007E2AD8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внаслідок війни І групи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(не більше однієї особи)</w:t>
            </w:r>
          </w:p>
        </w:tc>
      </w:tr>
      <w:tr w:rsidR="007E2AD8" w14:paraId="2FD14FB2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7C987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B2618" w14:textId="77777777" w:rsidR="007E2AD8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які постраждали внаслідок Чорнобильської катастрофи, віднесені до категорії 1</w:t>
            </w:r>
          </w:p>
        </w:tc>
      </w:tr>
      <w:tr w:rsidR="007E2AD8" w14:paraId="43C77F5A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B2580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A5E10" w14:textId="77777777" w:rsidR="007E2AD8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ліквідації наслідків аварії на Чорнобильській АЕС, віднесені до категорії 2</w:t>
            </w:r>
          </w:p>
        </w:tc>
      </w:tr>
      <w:tr w:rsidR="007E2AD8" w14:paraId="78612568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D7CFB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0887F" w14:textId="77777777" w:rsidR="007E2AD8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Діти військовослужбовців Збройних сил України та інших військових формувань, створених у відповідності до чинного законодавства України, яким надано статус: член сім'ї загиблого, член сім'ї загиблого Захисника чи Захисниці України (на підставі документів, виданих департаментом соціальної політики Луцької міської ради: дітям до 14 років на підставі відповідної довідки), 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кі є учнями закладів загальної середньої освіти Луцької міської територіальної громади, та відповідно до Комплексної програми соціальної підтримки ветеранів війни та членів їх сімей на 2024–2026 роки</w:t>
            </w:r>
          </w:p>
        </w:tc>
      </w:tr>
      <w:tr w:rsidR="007E2AD8" w14:paraId="1979DA47" w14:textId="77777777" w:rsidTr="007C4FEE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E50C9A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2159AC" w14:textId="77777777" w:rsidR="007E2AD8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Діти з інвалідністю віком до 18 років</w:t>
            </w:r>
          </w:p>
        </w:tc>
      </w:tr>
      <w:tr w:rsidR="007E2AD8" w14:paraId="0E03C507" w14:textId="77777777" w:rsidTr="007C4FEE">
        <w:trPr>
          <w:cantSplit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9182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1F84" w14:textId="77777777" w:rsidR="007E2AD8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Особи, які супроводжують дітей з інвалідністю до 18 років (не більше однієї особи)</w:t>
            </w:r>
          </w:p>
        </w:tc>
      </w:tr>
      <w:tr w:rsidR="007E2AD8" w14:paraId="47EB7598" w14:textId="77777777" w:rsidTr="007C4FEE">
        <w:trPr>
          <w:cantSplit/>
        </w:trPr>
        <w:tc>
          <w:tcPr>
            <w:tcW w:w="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A4841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2AD9F" w14:textId="77777777" w:rsidR="007E2AD8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Особа з інвалідністю з дитинства І групи</w:t>
            </w:r>
          </w:p>
        </w:tc>
      </w:tr>
      <w:tr w:rsidR="007E2AD8" w14:paraId="7B320E94" w14:textId="77777777">
        <w:trPr>
          <w:cantSplit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B10FA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7089B" w14:textId="77777777" w:rsidR="007E2AD8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з дитинства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групи</w:t>
            </w:r>
          </w:p>
        </w:tc>
      </w:tr>
      <w:tr w:rsidR="007E2AD8" w14:paraId="11CBEA3A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62FA9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F55D0" w14:textId="77777777" w:rsidR="007E2AD8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Особа з інвалідністю з дитинства ІІ групи</w:t>
            </w:r>
          </w:p>
        </w:tc>
      </w:tr>
      <w:tr w:rsidR="007E2AD8" w14:paraId="5E422DF4" w14:textId="77777777">
        <w:trPr>
          <w:cantSplit/>
          <w:trHeight w:val="529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5687E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6972B" w14:textId="77777777" w:rsidR="007E2AD8" w:rsidRDefault="00000000">
            <w:pPr>
              <w:widowControl w:val="0"/>
              <w:ind w:left="170" w:right="113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 з інвалідністю (гемодіаліз, при наявності медичної довідки з лікувальної установи)</w:t>
            </w:r>
          </w:p>
        </w:tc>
      </w:tr>
      <w:tr w:rsidR="007E2AD8" w14:paraId="6095802E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9C19C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53A97" w14:textId="77777777" w:rsidR="007E2AD8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ОУН-УПА</w:t>
            </w:r>
          </w:p>
        </w:tc>
      </w:tr>
      <w:tr w:rsidR="007E2AD8" w14:paraId="36F1B937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34FEE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E5AE5" w14:textId="77777777" w:rsidR="007E2AD8" w:rsidRDefault="00000000">
            <w:pPr>
              <w:widowControl w:val="0"/>
              <w:spacing w:after="0" w:line="240" w:lineRule="auto"/>
              <w:ind w:left="142" w:right="9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Батьки військовослужбовців, які загинули чи померли або зникли  безвісти під час проходження військової служби</w:t>
            </w:r>
          </w:p>
        </w:tc>
      </w:tr>
      <w:tr w:rsidR="007E2AD8" w14:paraId="42AF0BE9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B4B65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8486B" w14:textId="77777777" w:rsidR="007E2AD8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Особи, на яких поширюється статус члена сім’ї загиблого (померлого), зниклого безвісти ветерана війни, Захисника та Захисниці</w:t>
            </w:r>
          </w:p>
        </w:tc>
      </w:tr>
      <w:tr w:rsidR="007E2AD8" w14:paraId="74BDA465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8B7B8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CF205" w14:textId="77777777" w:rsidR="007E2AD8" w:rsidRDefault="00000000">
            <w:pPr>
              <w:pStyle w:val="afc"/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Реабілітовані особи, які стали особами з інвалідністю внаслідок репресій або є пенсіонером (за відсутності посвідчення, оригінал довідки)</w:t>
            </w:r>
          </w:p>
        </w:tc>
      </w:tr>
      <w:tr w:rsidR="007E2AD8" w14:paraId="317BD65D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8BD30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B614" w14:textId="77777777" w:rsidR="007E2AD8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визнані жертвами нацистських переслідувань</w:t>
            </w:r>
          </w:p>
        </w:tc>
      </w:tr>
      <w:tr w:rsidR="007E2AD8" w14:paraId="74A23E84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B70FE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ABDDA" w14:textId="77777777" w:rsidR="007E2AD8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по зору</w:t>
            </w:r>
          </w:p>
        </w:tc>
      </w:tr>
      <w:tr w:rsidR="007E2AD8" w14:paraId="0454D621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5447E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15709" w14:textId="77777777" w:rsidR="007E2AD8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що супроводжують особу з інвалідністю І групи по зору</w:t>
            </w:r>
          </w:p>
        </w:tc>
      </w:tr>
      <w:tr w:rsidR="007E2AD8" w14:paraId="1B617BA0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76C28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D0EE7" w14:textId="77777777" w:rsidR="007E2AD8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І групи з ураженням опорно-рухового апарату</w:t>
            </w:r>
          </w:p>
        </w:tc>
      </w:tr>
      <w:tr w:rsidR="007E2AD8" w14:paraId="6696BF51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07C73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2FAA8" w14:textId="77777777" w:rsidR="007E2AD8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І групи з ураженням опорно-рухового апарату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(не більше однієї особи)</w:t>
            </w:r>
          </w:p>
        </w:tc>
      </w:tr>
      <w:tr w:rsidR="007E2AD8" w14:paraId="7FB3DACF" w14:textId="77777777">
        <w:trPr>
          <w:cantSplit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680C9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76A40" w14:textId="77777777" w:rsidR="007E2AD8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ІІ групи з ураженням опорно-рухового апарату</w:t>
            </w:r>
          </w:p>
        </w:tc>
      </w:tr>
      <w:tr w:rsidR="007E2AD8" w14:paraId="2E003119" w14:textId="77777777">
        <w:trPr>
          <w:cantSplit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E34EE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16082" w14:textId="77777777" w:rsidR="007E2AD8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територіального центру соціального обслуговування (надання соціальних послуг) Луцької міської територіальної громади (за списком)</w:t>
            </w:r>
          </w:p>
        </w:tc>
      </w:tr>
      <w:tr w:rsidR="007E2AD8" w14:paraId="3FD9F230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845B3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6D804" w14:textId="77777777" w:rsidR="007E2AD8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департаменту соціальної політики Луцької міської ради (за списком)</w:t>
            </w:r>
          </w:p>
        </w:tc>
      </w:tr>
      <w:tr w:rsidR="007E2AD8" w14:paraId="777F3EB7" w14:textId="77777777">
        <w:trPr>
          <w:cantSplit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CE206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7B7B3" w14:textId="77777777" w:rsidR="007E2AD8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відділу транспорту Луцької міської ради</w:t>
            </w:r>
          </w:p>
        </w:tc>
      </w:tr>
      <w:tr w:rsidR="00016712" w14:paraId="7A67F1D0" w14:textId="77777777">
        <w:trPr>
          <w:cantSplit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6C17E" w14:textId="77777777" w:rsidR="00016712" w:rsidRDefault="00016712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9C56F" w14:textId="7DED353E" w:rsidR="00016712" w:rsidRDefault="00016712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Луцького об’єднаного міського територіального центру комплектування та соціальної підтримки (за списком)</w:t>
            </w:r>
          </w:p>
        </w:tc>
      </w:tr>
      <w:tr w:rsidR="007E2AD8" w14:paraId="34B6E0A7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5F9E0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FE8E7" w14:textId="77777777" w:rsidR="007E2AD8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Громадяни, яким за рішенням виконавчого комітету міської ради видано посвідчення на право безоплатного проїзду в приміських автобусах</w:t>
            </w:r>
          </w:p>
        </w:tc>
      </w:tr>
      <w:tr w:rsidR="007E2AD8" w14:paraId="4CDEE72F" w14:textId="77777777">
        <w:trPr>
          <w:cantSplit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52E86" w14:textId="77777777" w:rsidR="007E2AD8" w:rsidRDefault="007E2AD8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6ABF0" w14:textId="77777777" w:rsidR="007E2AD8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Почесні громадяни Луцької міської територіальної громади</w:t>
            </w:r>
          </w:p>
        </w:tc>
      </w:tr>
    </w:tbl>
    <w:p w14:paraId="1E57DD7A" w14:textId="77777777" w:rsidR="007E2AD8" w:rsidRDefault="007E2AD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D85E46" w14:textId="77777777" w:rsidR="007E2AD8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26A56BD0" w14:textId="77777777" w:rsidR="007E2AD8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Юрій ВЕРБИЧ</w:t>
      </w:r>
    </w:p>
    <w:p w14:paraId="3325CFDF" w14:textId="77777777" w:rsidR="007E2AD8" w:rsidRDefault="007E2AD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A47886" w14:textId="77777777" w:rsidR="007E2AD8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Главічка</w:t>
      </w:r>
      <w:proofErr w:type="spellEnd"/>
      <w:r>
        <w:rPr>
          <w:rFonts w:ascii="Times New Roman" w:hAnsi="Times New Roman"/>
          <w:sz w:val="24"/>
          <w:szCs w:val="24"/>
        </w:rPr>
        <w:t xml:space="preserve"> 777 986</w:t>
      </w:r>
    </w:p>
    <w:p w14:paraId="5CB096B4" w14:textId="77777777" w:rsidR="007E2AD8" w:rsidRDefault="007E2AD8">
      <w:pPr>
        <w:spacing w:after="0" w:line="240" w:lineRule="auto"/>
        <w:contextualSpacing/>
        <w:jc w:val="both"/>
      </w:pPr>
    </w:p>
    <w:sectPr w:rsidR="007E2AD8">
      <w:headerReference w:type="default" r:id="rId7"/>
      <w:pgSz w:w="11906" w:h="16838"/>
      <w:pgMar w:top="1134" w:right="567" w:bottom="1134" w:left="1985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62FE7" w14:textId="77777777" w:rsidR="00CB6F72" w:rsidRDefault="00CB6F72">
      <w:pPr>
        <w:spacing w:after="0" w:line="240" w:lineRule="auto"/>
      </w:pPr>
      <w:r>
        <w:separator/>
      </w:r>
    </w:p>
  </w:endnote>
  <w:endnote w:type="continuationSeparator" w:id="0">
    <w:p w14:paraId="0BEA7C53" w14:textId="77777777" w:rsidR="00CB6F72" w:rsidRDefault="00CB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DBFD7" w14:textId="77777777" w:rsidR="00CB6F72" w:rsidRDefault="00CB6F72">
      <w:pPr>
        <w:spacing w:after="0" w:line="240" w:lineRule="auto"/>
      </w:pPr>
      <w:r>
        <w:separator/>
      </w:r>
    </w:p>
  </w:footnote>
  <w:footnote w:type="continuationSeparator" w:id="0">
    <w:p w14:paraId="07BB2800" w14:textId="77777777" w:rsidR="00CB6F72" w:rsidRDefault="00CB6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5895205"/>
      <w:docPartObj>
        <w:docPartGallery w:val="Page Numbers (Top of Page)"/>
        <w:docPartUnique/>
      </w:docPartObj>
    </w:sdtPr>
    <w:sdtContent>
      <w:p w14:paraId="597C9FB8" w14:textId="77777777" w:rsidR="007E2AD8" w:rsidRDefault="00000000">
        <w:pPr>
          <w:pStyle w:val="aff3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  <w:p w14:paraId="1D082FFC" w14:textId="77777777" w:rsidR="007E2AD8" w:rsidRDefault="00000000">
        <w:pPr>
          <w:ind w:left="4963" w:firstLine="709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  <w:lang w:val="uk-UA"/>
          </w:rPr>
          <w:t>Продовження додатка 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251A0"/>
    <w:multiLevelType w:val="multilevel"/>
    <w:tmpl w:val="5CDE322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8350CF3"/>
    <w:multiLevelType w:val="multilevel"/>
    <w:tmpl w:val="E8826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37599935">
    <w:abstractNumId w:val="0"/>
  </w:num>
  <w:num w:numId="2" w16cid:durableId="109231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2AD8"/>
    <w:rsid w:val="00016712"/>
    <w:rsid w:val="003D76CD"/>
    <w:rsid w:val="007C4FEE"/>
    <w:rsid w:val="007E2AD8"/>
    <w:rsid w:val="00854F6A"/>
    <w:rsid w:val="00CB6F72"/>
    <w:rsid w:val="00EF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178B32"/>
  <w15:docId w15:val="{A161EC35-1051-4178-BC8B-BD1BCA0D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Times New Roman" w:hAnsi="Calibri" w:cs="Times New Roman"/>
      <w:kern w:val="0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10">
    <w:name w:val="Гіперпосилання1"/>
    <w:qFormat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1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4">
    <w:name w:val="Символ нумерации"/>
    <w:qFormat/>
  </w:style>
  <w:style w:type="character" w:customStyle="1" w:styleId="12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21">
    <w:name w:val="Заголовок 2 Знак"/>
    <w:basedOn w:val="a0"/>
    <w:qFormat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a5">
    <w:name w:val="Текст выноски Знак"/>
    <w:qFormat/>
    <w:rPr>
      <w:rFonts w:ascii="Tahoma" w:hAnsi="Tahoma"/>
      <w:sz w:val="16"/>
      <w:lang w:val="uk-UA"/>
    </w:rPr>
  </w:style>
  <w:style w:type="character" w:customStyle="1" w:styleId="read">
    <w:name w:val="read"/>
    <w:qFormat/>
    <w:rPr>
      <w:rFonts w:ascii="Times New Roman" w:hAnsi="Times New Roman"/>
    </w:rPr>
  </w:style>
  <w:style w:type="character" w:customStyle="1" w:styleId="rvts23">
    <w:name w:val="rvts23"/>
    <w:qFormat/>
  </w:style>
  <w:style w:type="character" w:customStyle="1" w:styleId="HTML">
    <w:name w:val="Стандартный HTML Знак"/>
    <w:qFormat/>
    <w:rPr>
      <w:rFonts w:ascii="Courier New" w:hAnsi="Courier New"/>
      <w:lang w:val="ru-RU"/>
    </w:rPr>
  </w:style>
  <w:style w:type="character" w:customStyle="1" w:styleId="rvts0">
    <w:name w:val="rvts0"/>
    <w:qFormat/>
  </w:style>
  <w:style w:type="character" w:customStyle="1" w:styleId="a6">
    <w:name w:val="Основний текст_"/>
    <w:qFormat/>
    <w:rPr>
      <w:sz w:val="21"/>
    </w:rPr>
  </w:style>
  <w:style w:type="character" w:customStyle="1" w:styleId="a7">
    <w:name w:val="Виділення жирним"/>
    <w:qFormat/>
    <w:rPr>
      <w:b/>
    </w:rPr>
  </w:style>
  <w:style w:type="character" w:customStyle="1" w:styleId="13">
    <w:name w:val="Номер сторінки1"/>
    <w:basedOn w:val="a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8">
    <w:name w:val="Основний текст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a9">
    <w:name w:val="Текст у виносці Знак"/>
    <w:basedOn w:val="a0"/>
    <w:qFormat/>
    <w:rPr>
      <w:rFonts w:ascii="Times New Roman" w:hAnsi="Times New Roman" w:cs="Mangal"/>
      <w:bCs/>
      <w:kern w:val="2"/>
      <w:sz w:val="2"/>
      <w:lang w:eastAsia="zh-CN" w:bidi="hi-IN"/>
    </w:rPr>
  </w:style>
  <w:style w:type="character" w:customStyle="1" w:styleId="HTML0">
    <w:name w:val="Стандартний HTML Знак"/>
    <w:basedOn w:val="a0"/>
    <w:qFormat/>
    <w:rPr>
      <w:rFonts w:ascii="Courier New" w:hAnsi="Courier New" w:cs="Mangal"/>
      <w:bCs/>
      <w:kern w:val="2"/>
      <w:sz w:val="18"/>
      <w:szCs w:val="18"/>
      <w:lang w:eastAsia="zh-CN" w:bidi="hi-IN"/>
    </w:rPr>
  </w:style>
  <w:style w:type="character" w:customStyle="1" w:styleId="aa">
    <w:name w:val="Основний текст з відступом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ab">
    <w:name w:val="Верхній колонтитул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22">
    <w:name w:val="Основний текст 2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14">
    <w:name w:val="Шрифт абзацу за замовчуванням1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5z2">
    <w:name w:val="WW8Num5z2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23">
    <w:name w:val="Основной текст с отступом 2 Знак"/>
    <w:qFormat/>
    <w:rPr>
      <w:bCs/>
      <w:sz w:val="28"/>
      <w:szCs w:val="24"/>
    </w:rPr>
  </w:style>
  <w:style w:type="character" w:customStyle="1" w:styleId="ac">
    <w:name w:val="Основной текст с отступом Знак"/>
    <w:qFormat/>
    <w:rPr>
      <w:sz w:val="28"/>
      <w:szCs w:val="24"/>
    </w:rPr>
  </w:style>
  <w:style w:type="character" w:customStyle="1" w:styleId="ad">
    <w:name w:val="Верхний колонтитул Знак"/>
    <w:uiPriority w:val="99"/>
    <w:qFormat/>
    <w:rPr>
      <w:bCs/>
      <w:kern w:val="2"/>
      <w:sz w:val="28"/>
      <w:szCs w:val="24"/>
      <w:lang w:eastAsia="zh-CN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ae">
    <w:name w:val="Нижний колонтитул Знак"/>
    <w:qFormat/>
    <w:rPr>
      <w:bCs/>
      <w:sz w:val="28"/>
      <w:szCs w:val="24"/>
      <w:lang w:val="uk-UA"/>
    </w:rPr>
  </w:style>
  <w:style w:type="character" w:customStyle="1" w:styleId="rvts15">
    <w:name w:val="rvts15"/>
    <w:basedOn w:val="3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31"/>
    <w:qFormat/>
  </w:style>
  <w:style w:type="character" w:customStyle="1" w:styleId="af">
    <w:name w:val="Выделение жирным"/>
    <w:qFormat/>
    <w:rPr>
      <w:b/>
      <w:bCs/>
    </w:rPr>
  </w:style>
  <w:style w:type="character" w:styleId="af0">
    <w:name w:val="page number"/>
    <w:qFormat/>
  </w:style>
  <w:style w:type="character" w:customStyle="1" w:styleId="31">
    <w:name w:val="Основной шрифт абзаца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6z0">
    <w:name w:val="WW8Num6z0"/>
    <w:qFormat/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4">
    <w:name w:val="Основной шрифт абзаца4"/>
    <w:qFormat/>
  </w:style>
  <w:style w:type="character" w:customStyle="1" w:styleId="af1">
    <w:name w:val="Нижній колонтитул Знак"/>
    <w:qFormat/>
    <w:rPr>
      <w:rFonts w:ascii="Calibri" w:eastAsia="Times New Roman" w:hAnsi="Calibri" w:cs="Times New Roman"/>
      <w:sz w:val="22"/>
      <w:szCs w:val="22"/>
    </w:rPr>
  </w:style>
  <w:style w:type="character" w:customStyle="1" w:styleId="af2">
    <w:name w:val="Основной шрифт абзаца"/>
    <w:qFormat/>
  </w:style>
  <w:style w:type="paragraph" w:customStyle="1" w:styleId="af3">
    <w:name w:val="Заголовок"/>
    <w:basedOn w:val="a"/>
    <w:next w:val="15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rPr>
      <w:rFonts w:ascii="Times New Roman" w:hAnsi="Times New Roman"/>
      <w:sz w:val="22"/>
    </w:rPr>
  </w:style>
  <w:style w:type="paragraph" w:styleId="af6">
    <w:name w:val="caption"/>
    <w:basedOn w:val="a"/>
    <w:qFormat/>
    <w:pPr>
      <w:spacing w:before="120" w:after="120"/>
    </w:pPr>
    <w:rPr>
      <w:i/>
      <w:iCs/>
    </w:rPr>
  </w:style>
  <w:style w:type="paragraph" w:customStyle="1" w:styleId="af7">
    <w:name w:val="Покажчик"/>
    <w:basedOn w:val="a"/>
    <w:qFormat/>
    <w:pPr>
      <w:suppressLineNumbers/>
    </w:pPr>
    <w:rPr>
      <w:rFonts w:cs="Arial"/>
    </w:rPr>
  </w:style>
  <w:style w:type="paragraph" w:customStyle="1" w:styleId="16">
    <w:name w:val="Основний текст1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17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15">
    <w:name w:val="Основной текст1"/>
    <w:basedOn w:val="a"/>
    <w:qFormat/>
    <w:pPr>
      <w:spacing w:after="120"/>
    </w:pPr>
  </w:style>
  <w:style w:type="paragraph" w:customStyle="1" w:styleId="18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ascii="Times New Roman" w:eastAsia="Calibri" w:hAnsi="Times New Roman"/>
      <w:color w:val="000000"/>
      <w:sz w:val="28"/>
      <w:szCs w:val="28"/>
      <w:lang w:val="uk-UA"/>
    </w:rPr>
  </w:style>
  <w:style w:type="paragraph" w:styleId="af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19">
    <w:name w:val="Схема документа1"/>
    <w:qFormat/>
    <w:rPr>
      <w:rFonts w:ascii="Times New Roman" w:eastAsia="Times New Roman" w:hAnsi="Times New Roman" w:cs="Times New Roman"/>
      <w:kern w:val="0"/>
      <w:sz w:val="22"/>
      <w:szCs w:val="20"/>
      <w:lang w:eastAsia="uk-UA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Содержимое врезки"/>
    <w:basedOn w:val="a"/>
    <w:qFormat/>
  </w:style>
  <w:style w:type="paragraph" w:customStyle="1" w:styleId="afe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f">
    <w:name w:val="Normal (Web)"/>
    <w:basedOn w:val="a"/>
    <w:qFormat/>
    <w:pPr>
      <w:spacing w:before="280" w:after="280"/>
    </w:pPr>
    <w:rPr>
      <w:sz w:val="24"/>
    </w:rPr>
  </w:style>
  <w:style w:type="paragraph" w:customStyle="1" w:styleId="aff0">
    <w:name w:val="Заголовок таблиці"/>
    <w:basedOn w:val="afc"/>
    <w:qFormat/>
    <w:pPr>
      <w:jc w:val="center"/>
    </w:pPr>
    <w:rPr>
      <w:b/>
      <w:b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sz w:val="24"/>
    </w:rPr>
  </w:style>
  <w:style w:type="paragraph" w:customStyle="1" w:styleId="aff1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a">
    <w:name w:val="Указатель1"/>
    <w:basedOn w:val="a"/>
    <w:qFormat/>
    <w:pPr>
      <w:suppressLineNumbers/>
    </w:pPr>
    <w:rPr>
      <w:rFonts w:cs="Mangal"/>
    </w:rPr>
  </w:style>
  <w:style w:type="paragraph" w:customStyle="1" w:styleId="1b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24">
    <w:name w:val="Указатель2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25">
    <w:name w:val="Название2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8"/>
      <w:szCs w:val="24"/>
    </w:rPr>
  </w:style>
  <w:style w:type="paragraph" w:customStyle="1" w:styleId="aff2">
    <w:name w:val="Верхній і нижній колонтитули"/>
    <w:basedOn w:val="a"/>
    <w:qFormat/>
    <w:pPr>
      <w:suppressLineNumbers/>
      <w:tabs>
        <w:tab w:val="center" w:pos="4819"/>
        <w:tab w:val="right" w:pos="9639"/>
      </w:tabs>
    </w:pPr>
  </w:style>
  <w:style w:type="paragraph" w:styleId="aff3">
    <w:name w:val="header"/>
    <w:basedOn w:val="a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aff4">
    <w:name w:val="Вміст рамки"/>
    <w:basedOn w:val="a"/>
    <w:qFormat/>
  </w:style>
  <w:style w:type="paragraph" w:styleId="aff5">
    <w:name w:val="List Paragraph"/>
    <w:basedOn w:val="a"/>
    <w:qFormat/>
    <w:pPr>
      <w:spacing w:after="0"/>
      <w:ind w:left="720"/>
      <w:contextualSpacing/>
    </w:pPr>
    <w:rPr>
      <w:rFonts w:eastAsia="Calibri"/>
      <w:szCs w:val="28"/>
    </w:rPr>
  </w:style>
  <w:style w:type="paragraph" w:customStyle="1" w:styleId="rvps2">
    <w:name w:val="rvps2"/>
    <w:basedOn w:val="a"/>
    <w:qFormat/>
    <w:pPr>
      <w:spacing w:before="280" w:after="280"/>
    </w:pPr>
    <w:rPr>
      <w:sz w:val="24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1c">
    <w:name w:val="Абзац списка1"/>
    <w:basedOn w:val="a"/>
    <w:qFormat/>
    <w:pPr>
      <w:spacing w:after="0"/>
      <w:ind w:left="720"/>
      <w:contextualSpacing/>
    </w:pPr>
    <w:rPr>
      <w:szCs w:val="28"/>
    </w:rPr>
  </w:style>
  <w:style w:type="paragraph" w:customStyle="1" w:styleId="aff6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f7">
    <w:name w:val="Body Text Indent"/>
    <w:basedOn w:val="a"/>
    <w:pPr>
      <w:ind w:firstLine="545"/>
      <w:jc w:val="both"/>
    </w:pPr>
  </w:style>
  <w:style w:type="paragraph" w:styleId="26">
    <w:name w:val="Body Text 2"/>
    <w:basedOn w:val="a"/>
    <w:qFormat/>
    <w:pPr>
      <w:jc w:val="both"/>
    </w:pPr>
    <w:rPr>
      <w:szCs w:val="20"/>
    </w:rPr>
  </w:style>
  <w:style w:type="paragraph" w:customStyle="1" w:styleId="27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sz w:val="16"/>
      <w:szCs w:val="16"/>
    </w:rPr>
  </w:style>
  <w:style w:type="paragraph" w:styleId="aff8">
    <w:name w:val="footer"/>
    <w:basedOn w:val="a"/>
    <w:pPr>
      <w:tabs>
        <w:tab w:val="center" w:pos="4819"/>
        <w:tab w:val="right" w:pos="9639"/>
      </w:tabs>
    </w:p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customStyle="1" w:styleId="aff9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</w:style>
  <w:style w:type="paragraph" w:styleId="affa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  <w:lang w:val="uk-UA" w:eastAsia="uk-UA"/>
    </w:rPr>
  </w:style>
  <w:style w:type="paragraph" w:customStyle="1" w:styleId="34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28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40">
    <w:name w:val="Указатель4"/>
    <w:basedOn w:val="a"/>
    <w:qFormat/>
    <w:pPr>
      <w:suppressLineNumbers/>
    </w:pPr>
    <w:rPr>
      <w:rFonts w:cs="Mangal;Liberation Mono"/>
    </w:rPr>
  </w:style>
  <w:style w:type="paragraph" w:customStyle="1" w:styleId="affb">
    <w:name w:val="Указатель"/>
    <w:basedOn w:val="a"/>
    <w:qFormat/>
    <w:rPr>
      <w:rFonts w:cs="Mangal"/>
    </w:rPr>
  </w:style>
  <w:style w:type="paragraph" w:customStyle="1" w:styleId="aff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styleId="35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29">
    <w:name w:val="Body Text Indent 2"/>
    <w:basedOn w:val="a"/>
    <w:qFormat/>
    <w:pPr>
      <w:spacing w:after="120" w:line="480" w:lineRule="auto"/>
      <w:ind w:left="283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0"/>
      <w:szCs w:val="20"/>
    </w:rPr>
  </w:style>
  <w:style w:type="paragraph" w:styleId="affd">
    <w:name w:val="Document Map"/>
    <w:qFormat/>
    <w:rPr>
      <w:rFonts w:ascii="Times New Roman" w:eastAsia="Times New Roman" w:hAnsi="Times New Roman" w:cs="Times New Roman"/>
      <w:kern w:val="0"/>
      <w:szCs w:val="20"/>
      <w:lang w:eastAsia="uk-UA"/>
    </w:rPr>
  </w:style>
  <w:style w:type="paragraph" w:customStyle="1" w:styleId="affe">
    <w:name w:val="Название"/>
    <w:basedOn w:val="a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customStyle="1" w:styleId="afff">
    <w:name w:val="Название объекта"/>
    <w:basedOn w:val="a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customStyle="1" w:styleId="HTML2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123">
    <w:name w:val="Нумерованный 123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2333</Words>
  <Characters>1330</Characters>
  <Application>Microsoft Office Word</Application>
  <DocSecurity>0</DocSecurity>
  <Lines>11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ASKOD</dc:creator>
  <dc:description/>
  <cp:lastModifiedBy>Ірина Демидюк</cp:lastModifiedBy>
  <cp:revision>99</cp:revision>
  <dcterms:created xsi:type="dcterms:W3CDTF">2023-12-08T12:50:00Z</dcterms:created>
  <dcterms:modified xsi:type="dcterms:W3CDTF">2023-12-13T07:38:00Z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