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1BE" w:rsidRDefault="007A3D16" w:rsidP="00CE5167">
      <w:pPr>
        <w:pStyle w:val="1"/>
      </w:pPr>
      <w:r>
        <w:rPr>
          <w:noProof/>
          <w:lang w:eastAsia="uk-UA"/>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634365" cy="634365"/>
                <wp:effectExtent l="3810" t="0" r="0" b="0"/>
                <wp:wrapNone/>
                <wp:docPr id="2" name="_x0000_tole_rId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 cy="63436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E53C5C3" id="_x0000_tole_rId2" o:spid="_x0000_s1026" style="position:absolute;margin-left:0;margin-top:0;width:49.95pt;height:49.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" o:allowincell="f" path="m,l-127,r,-127l,-127,,xe" filled="f" stroked="f" strokecolor="#3465a4">
                <v:path o:connecttype="custom" o:connectlocs="0,0;-80564,0;-80564,-80564;0,-80564" o:connectangles="0,0,0,0"/>
              </v:shape>
            </w:pict>
          </mc:Fallback>
        </mc:AlternateContent>
      </w:r>
      <w:r>
        <w:rPr>
          <w:noProof/>
          <w:lang w:eastAsia="uk-UA"/>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1" name="AutoShape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AB81996" id="AutoShape 3" o:spid="_x0000_s1026" style="position:absolute;margin-left:0;margin-top:0;width:50pt;height:50pt;z-index:251658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" filled="f" stroked="f">
                <o:lock v:ext="edit" aspectratio="t" selection="t"/>
              </v:rect>
            </w:pict>
          </mc:Fallback>
        </mc:AlternateContent>
      </w:r>
      <w:r w:rsidR="00482A2F">
        <w:object w:dxaOrig="3105" w:dyaOrig="3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8.5pt;height:59.25pt;visibility:visible;mso-wrap-distance-right:0" o:ole="">
            <v:imagedata r:id="rId9" o:title=""/>
          </v:shape>
          <o:OLEObject Type="Embed" ProgID="PBrush" ShapeID="ole_rId2" DrawAspect="Content" ObjectID="_1764054926" r:id="rId10"/>
        </w:object>
      </w:r>
    </w:p>
    <w:p w:rsidR="00E811BE" w:rsidRDefault="00E811BE">
      <w:pPr>
        <w:jc w:val="center"/>
        <w:rPr>
          <w:sz w:val="16"/>
          <w:szCs w:val="16"/>
        </w:rPr>
      </w:pPr>
    </w:p>
    <w:p w:rsidR="00E811BE" w:rsidRDefault="00482A2F">
      <w:pPr>
        <w:pStyle w:val="1"/>
        <w:rPr>
          <w:sz w:val="28"/>
          <w:szCs w:val="28"/>
        </w:rPr>
      </w:pPr>
      <w:r>
        <w:rPr>
          <w:sz w:val="28"/>
          <w:szCs w:val="28"/>
        </w:rPr>
        <w:t>ЛУЦЬКА  МІСЬКА  РАДА</w:t>
      </w:r>
    </w:p>
    <w:p w:rsidR="00E811BE" w:rsidRDefault="00E811BE">
      <w:pPr>
        <w:rPr>
          <w:sz w:val="20"/>
          <w:szCs w:val="20"/>
        </w:rPr>
      </w:pPr>
    </w:p>
    <w:p w:rsidR="00E811BE" w:rsidRDefault="00482A2F">
      <w:pPr>
        <w:pStyle w:val="2"/>
        <w:tabs>
          <w:tab w:val="left" w:pos="4218"/>
          <w:tab w:val="left" w:pos="4674"/>
        </w:tabs>
        <w:spacing w:before="0" w:after="0"/>
        <w:jc w:val="center"/>
        <w:rPr>
          <w:rFonts w:ascii="Times New Roman" w:hAnsi="Times New Roman" w:cs="Times New Roman"/>
          <w:i w:val="0"/>
          <w:sz w:val="32"/>
          <w:szCs w:val="32"/>
        </w:rPr>
      </w:pPr>
      <w:r>
        <w:rPr>
          <w:rFonts w:ascii="Times New Roman" w:hAnsi="Times New Roman" w:cs="Times New Roman"/>
          <w:i w:val="0"/>
          <w:sz w:val="32"/>
          <w:szCs w:val="32"/>
        </w:rPr>
        <w:t xml:space="preserve">Р І Ш Е Н </w:t>
      </w:r>
      <w:proofErr w:type="spellStart"/>
      <w:r>
        <w:rPr>
          <w:rFonts w:ascii="Times New Roman" w:hAnsi="Times New Roman" w:cs="Times New Roman"/>
          <w:i w:val="0"/>
          <w:sz w:val="32"/>
          <w:szCs w:val="32"/>
        </w:rPr>
        <w:t>Н</w:t>
      </w:r>
      <w:proofErr w:type="spellEnd"/>
      <w:r>
        <w:rPr>
          <w:rFonts w:ascii="Times New Roman" w:hAnsi="Times New Roman" w:cs="Times New Roman"/>
          <w:i w:val="0"/>
          <w:sz w:val="32"/>
          <w:szCs w:val="32"/>
        </w:rPr>
        <w:t xml:space="preserve"> Я</w:t>
      </w:r>
    </w:p>
    <w:p w:rsidR="00E811BE" w:rsidRDefault="00E811BE">
      <w:pPr>
        <w:jc w:val="center"/>
        <w:rPr>
          <w:b/>
          <w:bCs/>
          <w:sz w:val="40"/>
          <w:szCs w:val="40"/>
        </w:rPr>
      </w:pPr>
    </w:p>
    <w:p w:rsidR="00E811BE" w:rsidRPr="00CE5167" w:rsidRDefault="00B3095D" w:rsidP="00B3095D">
      <w:pPr>
        <w:rPr>
          <w:sz w:val="28"/>
          <w:szCs w:val="28"/>
          <w:u w:val="single"/>
        </w:rPr>
      </w:pPr>
      <w:r>
        <w:t>__________________</w:t>
      </w:r>
      <w:r w:rsidR="00482A2F">
        <w:t xml:space="preserve">                                        Луцьк                                         №</w:t>
      </w:r>
      <w:r w:rsidR="00CE5167">
        <w:t xml:space="preserve"> </w:t>
      </w:r>
      <w:r>
        <w:t>__________</w:t>
      </w:r>
    </w:p>
    <w:p w:rsidR="00E811BE" w:rsidRDefault="00E811BE">
      <w:pPr>
        <w:jc w:val="center"/>
      </w:pPr>
    </w:p>
    <w:p w:rsidR="00F81B72" w:rsidRPr="00486F7F" w:rsidRDefault="00F81B72" w:rsidP="00F81B72">
      <w:pPr>
        <w:ind w:firstLine="567"/>
        <w:jc w:val="center"/>
        <w:rPr>
          <w:sz w:val="28"/>
          <w:szCs w:val="28"/>
        </w:rPr>
      </w:pPr>
    </w:p>
    <w:p w:rsidR="009637A3" w:rsidRDefault="00F81B72" w:rsidP="00EF21C6">
      <w:pPr>
        <w:ind w:right="-28"/>
        <w:jc w:val="both"/>
        <w:rPr>
          <w:sz w:val="28"/>
          <w:szCs w:val="28"/>
        </w:rPr>
      </w:pPr>
      <w:r w:rsidRPr="00EF21C6">
        <w:rPr>
          <w:sz w:val="28"/>
          <w:szCs w:val="28"/>
        </w:rPr>
        <w:t xml:space="preserve">Про здійснення </w:t>
      </w:r>
      <w:r w:rsidR="004220B4">
        <w:rPr>
          <w:sz w:val="28"/>
          <w:szCs w:val="28"/>
        </w:rPr>
        <w:t xml:space="preserve">місцевого </w:t>
      </w:r>
      <w:r w:rsidRPr="00EF21C6">
        <w:rPr>
          <w:sz w:val="28"/>
          <w:szCs w:val="28"/>
        </w:rPr>
        <w:t>запозичення</w:t>
      </w:r>
    </w:p>
    <w:p w:rsidR="004220B4" w:rsidRDefault="009637A3" w:rsidP="00EF21C6">
      <w:pPr>
        <w:ind w:right="-28"/>
        <w:jc w:val="both"/>
        <w:rPr>
          <w:sz w:val="28"/>
          <w:szCs w:val="28"/>
        </w:rPr>
      </w:pPr>
      <w:r>
        <w:rPr>
          <w:sz w:val="28"/>
          <w:szCs w:val="28"/>
        </w:rPr>
        <w:t xml:space="preserve">в </w:t>
      </w:r>
      <w:r w:rsidR="004220B4">
        <w:rPr>
          <w:sz w:val="28"/>
          <w:szCs w:val="28"/>
        </w:rPr>
        <w:t>акціонерного товариства «Державний</w:t>
      </w:r>
    </w:p>
    <w:p w:rsidR="00230E8F" w:rsidRPr="00EF21C6" w:rsidRDefault="004220B4" w:rsidP="00EF21C6">
      <w:pPr>
        <w:ind w:right="-28"/>
        <w:jc w:val="both"/>
        <w:rPr>
          <w:sz w:val="28"/>
          <w:szCs w:val="28"/>
        </w:rPr>
      </w:pPr>
      <w:r>
        <w:rPr>
          <w:sz w:val="28"/>
          <w:szCs w:val="28"/>
        </w:rPr>
        <w:t>експортно-імпортний банк України»</w:t>
      </w:r>
      <w:r w:rsidR="00D7237C" w:rsidRPr="00EF21C6">
        <w:rPr>
          <w:sz w:val="28"/>
          <w:szCs w:val="28"/>
        </w:rPr>
        <w:t xml:space="preserve"> </w:t>
      </w:r>
      <w:r w:rsidR="009D5F3A" w:rsidRPr="00EF21C6">
        <w:rPr>
          <w:sz w:val="28"/>
          <w:szCs w:val="28"/>
        </w:rPr>
        <w:t>у 2023 році</w:t>
      </w:r>
    </w:p>
    <w:p w:rsidR="00E811BE" w:rsidRPr="00EF21C6" w:rsidRDefault="00E811BE" w:rsidP="00EF21C6">
      <w:pPr>
        <w:ind w:firstLine="567"/>
        <w:jc w:val="both"/>
        <w:rPr>
          <w:sz w:val="28"/>
          <w:szCs w:val="28"/>
        </w:rPr>
      </w:pPr>
    </w:p>
    <w:p w:rsidR="00F81B72" w:rsidRPr="00EF21C6" w:rsidRDefault="00F81B72" w:rsidP="00EF21C6">
      <w:pPr>
        <w:ind w:firstLine="567"/>
        <w:jc w:val="both"/>
        <w:rPr>
          <w:sz w:val="28"/>
          <w:szCs w:val="28"/>
        </w:rPr>
      </w:pPr>
      <w:r w:rsidRPr="00EF21C6">
        <w:rPr>
          <w:sz w:val="28"/>
          <w:szCs w:val="28"/>
        </w:rPr>
        <w:t>Відповідно статті 143 Конституції України, статей 16, 18, 71, 74, Бюджетного кодексу України, статті 26</w:t>
      </w:r>
      <w:r w:rsidR="009D5F3A" w:rsidRPr="00EF21C6">
        <w:rPr>
          <w:sz w:val="28"/>
          <w:szCs w:val="28"/>
        </w:rPr>
        <w:t>, 59 та 70</w:t>
      </w:r>
      <w:r w:rsidRPr="00EF21C6">
        <w:rPr>
          <w:sz w:val="28"/>
          <w:szCs w:val="28"/>
        </w:rPr>
        <w:t xml:space="preserve"> Закону України «Про місцеве самоврядування в Україні», постанови Кабінету Міністрів України від 16 лютого 2011 року № 110 «Про затвердження Порядку здійснення місцевих запозичень» (зі змінами), рішення міської ради від 13.12.2022 №</w:t>
      </w:r>
      <w:r w:rsidR="007F247A" w:rsidRPr="00EF21C6">
        <w:rPr>
          <w:sz w:val="28"/>
          <w:szCs w:val="28"/>
        </w:rPr>
        <w:t xml:space="preserve"> </w:t>
      </w:r>
      <w:r w:rsidRPr="00EF21C6">
        <w:rPr>
          <w:sz w:val="28"/>
          <w:szCs w:val="28"/>
        </w:rPr>
        <w:t>38/19 «</w:t>
      </w:r>
      <w:r w:rsidRPr="00EF21C6">
        <w:rPr>
          <w:bCs/>
          <w:sz w:val="28"/>
          <w:szCs w:val="28"/>
        </w:rPr>
        <w:t>Про бюджет Луцької міської територіальної громади на 2023 рік</w:t>
      </w:r>
      <w:r w:rsidRPr="00EF21C6">
        <w:rPr>
          <w:sz w:val="28"/>
          <w:szCs w:val="28"/>
        </w:rPr>
        <w:t>» (зі змінами), з урахуванням наказу Міністерства фінансів Укр</w:t>
      </w:r>
      <w:r w:rsidR="00157DBD">
        <w:rPr>
          <w:sz w:val="28"/>
          <w:szCs w:val="28"/>
        </w:rPr>
        <w:t>аїни від 11.12.</w:t>
      </w:r>
      <w:r w:rsidR="007F247A" w:rsidRPr="00EF21C6">
        <w:rPr>
          <w:sz w:val="28"/>
          <w:szCs w:val="28"/>
        </w:rPr>
        <w:t xml:space="preserve">2023 № </w:t>
      </w:r>
      <w:r w:rsidR="00157DBD">
        <w:rPr>
          <w:sz w:val="28"/>
          <w:szCs w:val="28"/>
        </w:rPr>
        <w:t>684</w:t>
      </w:r>
      <w:r w:rsidR="007F247A" w:rsidRPr="00EF21C6">
        <w:rPr>
          <w:sz w:val="28"/>
          <w:szCs w:val="28"/>
        </w:rPr>
        <w:t xml:space="preserve"> «</w:t>
      </w:r>
      <w:r w:rsidRPr="00EF21C6">
        <w:rPr>
          <w:sz w:val="28"/>
          <w:szCs w:val="28"/>
        </w:rPr>
        <w:t>Про погодження обсягу та умов здійснення місцевого запозичення Луцькою міською радою</w:t>
      </w:r>
      <w:r w:rsidR="00157DBD">
        <w:rPr>
          <w:sz w:val="28"/>
          <w:szCs w:val="28"/>
        </w:rPr>
        <w:t xml:space="preserve"> в</w:t>
      </w:r>
      <w:r w:rsidR="007B3B92">
        <w:rPr>
          <w:sz w:val="28"/>
          <w:szCs w:val="28"/>
        </w:rPr>
        <w:t xml:space="preserve"> </w:t>
      </w:r>
      <w:r w:rsidR="004220B4">
        <w:rPr>
          <w:sz w:val="28"/>
          <w:szCs w:val="28"/>
        </w:rPr>
        <w:t>акціонерного товариства</w:t>
      </w:r>
      <w:r w:rsidR="007B3B92">
        <w:rPr>
          <w:sz w:val="28"/>
          <w:szCs w:val="28"/>
        </w:rPr>
        <w:t xml:space="preserve"> «</w:t>
      </w:r>
      <w:r w:rsidR="004220B4">
        <w:rPr>
          <w:sz w:val="28"/>
          <w:szCs w:val="28"/>
        </w:rPr>
        <w:t>Державний експортно-імпортний банк України</w:t>
      </w:r>
      <w:r w:rsidR="007B3B92">
        <w:rPr>
          <w:sz w:val="28"/>
          <w:szCs w:val="28"/>
        </w:rPr>
        <w:t>»</w:t>
      </w:r>
      <w:r w:rsidRPr="00EF21C6">
        <w:rPr>
          <w:sz w:val="28"/>
          <w:szCs w:val="28"/>
        </w:rPr>
        <w:t xml:space="preserve"> у 2023 році</w:t>
      </w:r>
      <w:r w:rsidR="007F247A" w:rsidRPr="00EF21C6">
        <w:rPr>
          <w:sz w:val="28"/>
          <w:szCs w:val="28"/>
        </w:rPr>
        <w:t>»</w:t>
      </w:r>
      <w:r w:rsidRPr="00EF21C6">
        <w:rPr>
          <w:sz w:val="28"/>
          <w:szCs w:val="28"/>
        </w:rPr>
        <w:t xml:space="preserve"> та з метою фінансування видатків бюджету розвитку бюджету міської територіальної громади, спрямованих на задоволення інтересів Луцької міської територіальної громади, міська рада </w:t>
      </w:r>
    </w:p>
    <w:p w:rsidR="0067187A" w:rsidRPr="00EF21C6" w:rsidRDefault="0067187A" w:rsidP="00EF21C6">
      <w:pPr>
        <w:ind w:firstLine="708"/>
        <w:jc w:val="both"/>
        <w:rPr>
          <w:sz w:val="28"/>
          <w:szCs w:val="28"/>
        </w:rPr>
      </w:pPr>
    </w:p>
    <w:p w:rsidR="00F81B72" w:rsidRPr="00EF21C6" w:rsidRDefault="00F81B72" w:rsidP="00EF21C6">
      <w:pPr>
        <w:jc w:val="both"/>
        <w:rPr>
          <w:sz w:val="28"/>
          <w:szCs w:val="28"/>
        </w:rPr>
      </w:pPr>
      <w:r w:rsidRPr="00EF21C6">
        <w:rPr>
          <w:sz w:val="28"/>
          <w:szCs w:val="28"/>
        </w:rPr>
        <w:t>ВИРІШИЛА:</w:t>
      </w:r>
    </w:p>
    <w:p w:rsidR="0067187A" w:rsidRPr="00EF21C6" w:rsidRDefault="0067187A" w:rsidP="00EF21C6">
      <w:pPr>
        <w:jc w:val="both"/>
        <w:rPr>
          <w:sz w:val="28"/>
          <w:szCs w:val="28"/>
        </w:rPr>
      </w:pPr>
    </w:p>
    <w:p w:rsidR="007F247A" w:rsidRPr="00EF21C6" w:rsidRDefault="00F81B72" w:rsidP="00EF21C6">
      <w:pPr>
        <w:pStyle w:val="ad"/>
        <w:numPr>
          <w:ilvl w:val="0"/>
          <w:numId w:val="6"/>
        </w:numPr>
        <w:tabs>
          <w:tab w:val="left" w:pos="993"/>
        </w:tabs>
        <w:spacing w:after="0" w:line="240" w:lineRule="auto"/>
        <w:ind w:left="0" w:firstLine="567"/>
        <w:contextualSpacing w:val="0"/>
        <w:jc w:val="both"/>
        <w:rPr>
          <w:sz w:val="28"/>
          <w:szCs w:val="28"/>
          <w:shd w:val="clear" w:color="auto" w:fill="FFFFFF"/>
          <w:lang w:val="uk-UA"/>
        </w:rPr>
      </w:pPr>
      <w:r w:rsidRPr="00EF21C6">
        <w:rPr>
          <w:rFonts w:ascii="Times New Roman" w:hAnsi="Times New Roman"/>
          <w:sz w:val="28"/>
          <w:szCs w:val="28"/>
          <w:shd w:val="clear" w:color="auto" w:fill="FFFFFF"/>
          <w:lang w:val="uk-UA"/>
        </w:rPr>
        <w:t xml:space="preserve">Здійснити у 2023 році місцеве внутрішнє запозичення з метою фінансування бюджету розвитку бюджету Луцької міської територіальної громади для створення та оновлення стратегічних об’єктів довготривалого користування та об’єктів, що забезпечують виконання завдань міської ради, спрямованих на задоволення інтересів населення міської територіальної громади, а саме </w:t>
      </w:r>
      <w:r w:rsidR="003741D7" w:rsidRPr="00EF21C6">
        <w:rPr>
          <w:rFonts w:ascii="Times New Roman" w:hAnsi="Times New Roman"/>
          <w:sz w:val="28"/>
          <w:szCs w:val="28"/>
          <w:shd w:val="clear" w:color="auto" w:fill="FFFFFF"/>
          <w:lang w:val="uk-UA"/>
        </w:rPr>
        <w:t xml:space="preserve">на поповнення статутного капіталу комунального підприємства «Луцькводоканал» для </w:t>
      </w:r>
      <w:r w:rsidR="00EF21C6" w:rsidRPr="00EF21C6">
        <w:rPr>
          <w:rFonts w:ascii="Times New Roman" w:hAnsi="Times New Roman"/>
          <w:sz w:val="28"/>
          <w:szCs w:val="28"/>
          <w:shd w:val="clear" w:color="auto" w:fill="FFFFFF"/>
          <w:lang w:val="uk-UA"/>
        </w:rPr>
        <w:t>здійснення</w:t>
      </w:r>
      <w:r w:rsidR="003741D7" w:rsidRPr="00EF21C6">
        <w:rPr>
          <w:rFonts w:ascii="Times New Roman" w:hAnsi="Times New Roman"/>
          <w:sz w:val="28"/>
          <w:szCs w:val="28"/>
          <w:shd w:val="clear" w:color="auto" w:fill="FFFFFF"/>
          <w:lang w:val="uk-UA"/>
        </w:rPr>
        <w:t xml:space="preserve"> ним </w:t>
      </w:r>
      <w:r w:rsidR="00EF21C6" w:rsidRPr="00EF21C6">
        <w:rPr>
          <w:rFonts w:ascii="Times New Roman" w:hAnsi="Times New Roman"/>
          <w:sz w:val="28"/>
          <w:szCs w:val="28"/>
          <w:shd w:val="clear" w:color="auto" w:fill="FFFFFF"/>
          <w:lang w:val="uk-UA"/>
        </w:rPr>
        <w:t>заходів</w:t>
      </w:r>
      <w:r w:rsidR="003741D7" w:rsidRPr="00EF21C6">
        <w:rPr>
          <w:rFonts w:ascii="Times New Roman" w:hAnsi="Times New Roman"/>
          <w:sz w:val="28"/>
          <w:szCs w:val="28"/>
          <w:shd w:val="clear" w:color="auto" w:fill="FFFFFF"/>
          <w:lang w:val="uk-UA"/>
        </w:rPr>
        <w:t xml:space="preserve"> з виконання </w:t>
      </w:r>
      <w:r w:rsidR="00EF21C6">
        <w:rPr>
          <w:rFonts w:ascii="Times New Roman" w:hAnsi="Times New Roman"/>
          <w:sz w:val="28"/>
          <w:szCs w:val="28"/>
          <w:shd w:val="clear" w:color="auto" w:fill="FFFFFF"/>
          <w:lang w:val="uk-UA"/>
        </w:rPr>
        <w:t>прое</w:t>
      </w:r>
      <w:r w:rsidR="003741D7" w:rsidRPr="00EF21C6">
        <w:rPr>
          <w:rFonts w:ascii="Times New Roman" w:hAnsi="Times New Roman"/>
          <w:sz w:val="28"/>
          <w:szCs w:val="28"/>
          <w:shd w:val="clear" w:color="auto" w:fill="FFFFFF"/>
          <w:lang w:val="uk-UA"/>
        </w:rPr>
        <w:t>кту «Реалізація інфраструктурних</w:t>
      </w:r>
      <w:r w:rsidR="00EF21C6">
        <w:rPr>
          <w:rFonts w:ascii="Times New Roman" w:hAnsi="Times New Roman"/>
          <w:sz w:val="28"/>
          <w:szCs w:val="28"/>
          <w:shd w:val="clear" w:color="auto" w:fill="FFFFFF"/>
          <w:lang w:val="uk-UA"/>
        </w:rPr>
        <w:t xml:space="preserve"> прое</w:t>
      </w:r>
      <w:r w:rsidR="003741D7" w:rsidRPr="00EF21C6">
        <w:rPr>
          <w:rFonts w:ascii="Times New Roman" w:hAnsi="Times New Roman"/>
          <w:sz w:val="28"/>
          <w:szCs w:val="28"/>
          <w:shd w:val="clear" w:color="auto" w:fill="FFFFFF"/>
          <w:lang w:val="uk-UA"/>
        </w:rPr>
        <w:t>ктів у сфері  водопостачання та водовідведення», яким передбачається</w:t>
      </w:r>
      <w:r w:rsidR="003741D7" w:rsidRPr="00EF21C6">
        <w:rPr>
          <w:sz w:val="28"/>
          <w:szCs w:val="28"/>
          <w:shd w:val="clear" w:color="auto" w:fill="FFFFFF"/>
          <w:lang w:val="uk-UA"/>
        </w:rPr>
        <w:t xml:space="preserve"> </w:t>
      </w:r>
      <w:r w:rsidR="00714528" w:rsidRPr="00EF21C6">
        <w:rPr>
          <w:rFonts w:ascii="Times New Roman" w:hAnsi="Times New Roman"/>
          <w:sz w:val="28"/>
          <w:szCs w:val="28"/>
          <w:lang w:val="uk-UA"/>
        </w:rPr>
        <w:t>р</w:t>
      </w:r>
      <w:r w:rsidR="003741D7" w:rsidRPr="00EF21C6">
        <w:rPr>
          <w:rFonts w:ascii="Times New Roman" w:hAnsi="Times New Roman"/>
          <w:sz w:val="28"/>
          <w:szCs w:val="28"/>
          <w:lang w:val="uk-UA"/>
        </w:rPr>
        <w:t>еконструкція</w:t>
      </w:r>
      <w:r w:rsidR="00714528" w:rsidRPr="00EF21C6">
        <w:rPr>
          <w:rFonts w:ascii="Times New Roman" w:hAnsi="Times New Roman"/>
          <w:sz w:val="28"/>
          <w:szCs w:val="28"/>
          <w:lang w:val="uk-UA"/>
        </w:rPr>
        <w:t xml:space="preserve"> очисних споруд в с. </w:t>
      </w:r>
      <w:proofErr w:type="spellStart"/>
      <w:r w:rsidR="00714528" w:rsidRPr="00EF21C6">
        <w:rPr>
          <w:rFonts w:ascii="Times New Roman" w:hAnsi="Times New Roman"/>
          <w:sz w:val="28"/>
          <w:szCs w:val="28"/>
          <w:lang w:val="uk-UA"/>
        </w:rPr>
        <w:t>Липляни</w:t>
      </w:r>
      <w:proofErr w:type="spellEnd"/>
      <w:r w:rsidR="00714528" w:rsidRPr="00EF21C6">
        <w:rPr>
          <w:rFonts w:ascii="Times New Roman" w:hAnsi="Times New Roman"/>
          <w:sz w:val="28"/>
          <w:szCs w:val="28"/>
          <w:lang w:val="uk-UA"/>
        </w:rPr>
        <w:t xml:space="preserve"> та каналізаційного колектора по вул. Карпенка-Карого м. Луцьк, а також впровадження сучасних технологій </w:t>
      </w:r>
      <w:proofErr w:type="spellStart"/>
      <w:r w:rsidR="00714528" w:rsidRPr="00EF21C6">
        <w:rPr>
          <w:rFonts w:ascii="Times New Roman" w:hAnsi="Times New Roman"/>
          <w:sz w:val="28"/>
          <w:szCs w:val="28"/>
          <w:lang w:val="uk-UA"/>
        </w:rPr>
        <w:t>водоочистки</w:t>
      </w:r>
      <w:proofErr w:type="spellEnd"/>
      <w:r w:rsidR="00714528" w:rsidRPr="00EF21C6">
        <w:rPr>
          <w:rFonts w:ascii="Times New Roman" w:hAnsi="Times New Roman"/>
          <w:sz w:val="28"/>
          <w:szCs w:val="28"/>
          <w:lang w:val="uk-UA"/>
        </w:rPr>
        <w:t xml:space="preserve"> (KREVOX) </w:t>
      </w:r>
      <w:r w:rsidR="003741D7" w:rsidRPr="00EF21C6">
        <w:rPr>
          <w:rFonts w:ascii="Times New Roman" w:hAnsi="Times New Roman"/>
          <w:sz w:val="28"/>
          <w:szCs w:val="28"/>
          <w:lang w:val="uk-UA"/>
        </w:rPr>
        <w:t xml:space="preserve">на </w:t>
      </w:r>
      <w:r w:rsidR="00714528" w:rsidRPr="00EF21C6">
        <w:rPr>
          <w:rFonts w:ascii="Times New Roman" w:hAnsi="Times New Roman"/>
          <w:sz w:val="28"/>
          <w:szCs w:val="28"/>
          <w:lang w:val="uk-UA"/>
        </w:rPr>
        <w:t xml:space="preserve"> </w:t>
      </w:r>
      <w:proofErr w:type="spellStart"/>
      <w:r w:rsidR="00714528" w:rsidRPr="00EF21C6">
        <w:rPr>
          <w:rFonts w:ascii="Times New Roman" w:hAnsi="Times New Roman"/>
          <w:sz w:val="28"/>
          <w:szCs w:val="28"/>
          <w:lang w:val="uk-UA"/>
        </w:rPr>
        <w:t>Дуб</w:t>
      </w:r>
      <w:r w:rsidR="00714528" w:rsidRPr="00EF21C6">
        <w:rPr>
          <w:rFonts w:ascii="Times New Roman" w:hAnsi="Times New Roman"/>
          <w:sz w:val="28"/>
          <w:szCs w:val="28"/>
          <w:lang w:val="uk-UA"/>
        </w:rPr>
        <w:softHyphen/>
        <w:t>нівському</w:t>
      </w:r>
      <w:proofErr w:type="spellEnd"/>
      <w:r w:rsidR="00714528" w:rsidRPr="00EF21C6">
        <w:rPr>
          <w:rFonts w:ascii="Times New Roman" w:hAnsi="Times New Roman"/>
          <w:sz w:val="28"/>
          <w:szCs w:val="28"/>
          <w:lang w:val="uk-UA"/>
        </w:rPr>
        <w:t xml:space="preserve"> водозаборі м. Луцька</w:t>
      </w:r>
      <w:r w:rsidR="003741D7" w:rsidRPr="00EF21C6">
        <w:rPr>
          <w:rFonts w:ascii="Times New Roman" w:hAnsi="Times New Roman"/>
          <w:sz w:val="28"/>
          <w:szCs w:val="28"/>
          <w:lang w:val="uk-UA"/>
        </w:rPr>
        <w:t>.</w:t>
      </w:r>
    </w:p>
    <w:p w:rsidR="00F81B72" w:rsidRPr="00EF21C6" w:rsidRDefault="0067187A" w:rsidP="00EF21C6">
      <w:pPr>
        <w:ind w:firstLine="567"/>
        <w:jc w:val="both"/>
        <w:rPr>
          <w:sz w:val="28"/>
          <w:szCs w:val="28"/>
        </w:rPr>
      </w:pPr>
      <w:r w:rsidRPr="003874FF">
        <w:rPr>
          <w:sz w:val="28"/>
          <w:szCs w:val="28"/>
        </w:rPr>
        <w:t>2</w:t>
      </w:r>
      <w:r w:rsidRPr="00EF21C6">
        <w:rPr>
          <w:sz w:val="28"/>
          <w:szCs w:val="28"/>
        </w:rPr>
        <w:t>.</w:t>
      </w:r>
      <w:r w:rsidR="007F247A" w:rsidRPr="00EF21C6">
        <w:rPr>
          <w:sz w:val="28"/>
          <w:szCs w:val="28"/>
        </w:rPr>
        <w:t xml:space="preserve"> </w:t>
      </w:r>
      <w:r w:rsidR="00F81B72" w:rsidRPr="00EF21C6">
        <w:rPr>
          <w:sz w:val="28"/>
          <w:szCs w:val="28"/>
        </w:rPr>
        <w:t>Встановити,</w:t>
      </w:r>
      <w:r w:rsidR="003741D7" w:rsidRPr="00EF21C6">
        <w:rPr>
          <w:sz w:val="28"/>
          <w:szCs w:val="28"/>
        </w:rPr>
        <w:t xml:space="preserve"> що місцеве запозичення здійснює</w:t>
      </w:r>
      <w:r w:rsidR="00F81B72" w:rsidRPr="00EF21C6">
        <w:rPr>
          <w:sz w:val="28"/>
          <w:szCs w:val="28"/>
        </w:rPr>
        <w:t>ться шляхом залучення коштів кредиту у формі нев</w:t>
      </w:r>
      <w:r w:rsidR="000B5A5D">
        <w:rPr>
          <w:sz w:val="28"/>
          <w:szCs w:val="28"/>
        </w:rPr>
        <w:t>ідновлюваної кредитної лінії в</w:t>
      </w:r>
      <w:r w:rsidR="00F81B72" w:rsidRPr="00EF21C6">
        <w:rPr>
          <w:sz w:val="28"/>
          <w:szCs w:val="28"/>
        </w:rPr>
        <w:t xml:space="preserve"> акціонерного </w:t>
      </w:r>
      <w:r w:rsidR="00F81B72" w:rsidRPr="00EF21C6">
        <w:rPr>
          <w:sz w:val="28"/>
          <w:szCs w:val="28"/>
        </w:rPr>
        <w:lastRenderedPageBreak/>
        <w:t>товариства «Державний експортно-імпортний банк України» (далі – АТ</w:t>
      </w:r>
      <w:r w:rsidR="007F247A" w:rsidRPr="00EF21C6">
        <w:rPr>
          <w:sz w:val="28"/>
          <w:szCs w:val="28"/>
        </w:rPr>
        <w:t> </w:t>
      </w:r>
      <w:r w:rsidR="00F81B72" w:rsidRPr="00EF21C6">
        <w:rPr>
          <w:sz w:val="28"/>
          <w:szCs w:val="28"/>
        </w:rPr>
        <w:t>«Укрексімбанк») на таких умовах:</w:t>
      </w:r>
    </w:p>
    <w:p w:rsidR="000B5A5D" w:rsidRPr="00650716" w:rsidRDefault="000B5A5D" w:rsidP="000B5A5D">
      <w:pPr>
        <w:ind w:firstLine="567"/>
        <w:jc w:val="both"/>
        <w:rPr>
          <w:spacing w:val="-10"/>
          <w:sz w:val="28"/>
          <w:szCs w:val="28"/>
        </w:rPr>
      </w:pPr>
      <w:r w:rsidRPr="00650716">
        <w:rPr>
          <w:spacing w:val="-10"/>
          <w:sz w:val="28"/>
          <w:szCs w:val="28"/>
        </w:rPr>
        <w:t>розмір (основна сума боргу) та валюта кредиту – 10 000 000,00 євро (десять мільйонів євро)</w:t>
      </w:r>
      <w:r w:rsidRPr="00650716">
        <w:rPr>
          <w:sz w:val="28"/>
          <w:szCs w:val="28"/>
        </w:rPr>
        <w:t>;</w:t>
      </w:r>
    </w:p>
    <w:p w:rsidR="000B5A5D" w:rsidRPr="00650716" w:rsidRDefault="000B5A5D" w:rsidP="000B5A5D">
      <w:pPr>
        <w:ind w:firstLine="567"/>
        <w:jc w:val="both"/>
        <w:rPr>
          <w:sz w:val="28"/>
          <w:szCs w:val="28"/>
        </w:rPr>
      </w:pPr>
      <w:r w:rsidRPr="00650716">
        <w:rPr>
          <w:spacing w:val="-4"/>
          <w:sz w:val="28"/>
          <w:szCs w:val="28"/>
        </w:rPr>
        <w:t>строк – 60 місяців</w:t>
      </w:r>
      <w:r w:rsidRPr="00650716">
        <w:rPr>
          <w:sz w:val="28"/>
          <w:szCs w:val="28"/>
        </w:rPr>
        <w:t>;</w:t>
      </w:r>
    </w:p>
    <w:p w:rsidR="000B5A5D" w:rsidRPr="003E0FB2" w:rsidRDefault="000B5A5D" w:rsidP="000B5A5D">
      <w:pPr>
        <w:ind w:firstLine="567"/>
        <w:jc w:val="both"/>
        <w:rPr>
          <w:sz w:val="28"/>
          <w:szCs w:val="28"/>
          <w:lang w:eastAsia="uk-UA"/>
        </w:rPr>
      </w:pPr>
      <w:r w:rsidRPr="003E0FB2">
        <w:rPr>
          <w:sz w:val="28"/>
          <w:szCs w:val="28"/>
          <w:lang w:eastAsia="uk-UA"/>
        </w:rPr>
        <w:t xml:space="preserve">погашення кредиту здійснюється </w:t>
      </w:r>
      <w:r>
        <w:rPr>
          <w:sz w:val="28"/>
          <w:szCs w:val="28"/>
          <w:lang w:eastAsia="uk-UA"/>
        </w:rPr>
        <w:t>рівними частинами щоквартально</w:t>
      </w:r>
      <w:r w:rsidRPr="003E0FB2">
        <w:rPr>
          <w:sz w:val="28"/>
          <w:szCs w:val="28"/>
          <w:lang w:eastAsia="uk-UA"/>
        </w:rPr>
        <w:t xml:space="preserve"> не пізніше останнього дня кварталу, починаючи з 2024 року з можливістю дострокового погашення;</w:t>
      </w:r>
    </w:p>
    <w:p w:rsidR="000B5A5D" w:rsidRPr="00650716" w:rsidRDefault="000B5A5D" w:rsidP="000B5A5D">
      <w:pPr>
        <w:ind w:firstLine="567"/>
        <w:jc w:val="both"/>
        <w:rPr>
          <w:sz w:val="28"/>
          <w:szCs w:val="28"/>
          <w:lang w:eastAsia="uk-UA"/>
        </w:rPr>
      </w:pPr>
      <w:r w:rsidRPr="00650716">
        <w:rPr>
          <w:sz w:val="28"/>
          <w:szCs w:val="28"/>
          <w:lang w:eastAsia="uk-UA"/>
        </w:rPr>
        <w:t>відсоткова ставка за користування кредитними коштами є змінюваною та встановлюється з урахуванням Європейської міжбанківської ставки пропозиції (EURIBOR 6М) і збільшується на розмір маржі, визначений як різниця між ставкою 6,5% та розміром EURIBOR 6М, який складеться на день, що передує дню укладання кредитного договору, але не може бути більше 8,0 % річних;</w:t>
      </w:r>
    </w:p>
    <w:p w:rsidR="000B5A5D" w:rsidRPr="00650716" w:rsidRDefault="000B5A5D" w:rsidP="000B5A5D">
      <w:pPr>
        <w:ind w:firstLine="567"/>
        <w:jc w:val="both"/>
        <w:rPr>
          <w:sz w:val="28"/>
          <w:szCs w:val="28"/>
        </w:rPr>
      </w:pPr>
      <w:r w:rsidRPr="00650716">
        <w:rPr>
          <w:sz w:val="28"/>
          <w:szCs w:val="28"/>
        </w:rPr>
        <w:t xml:space="preserve">сплата відсотків за користування залученими </w:t>
      </w:r>
      <w:r>
        <w:rPr>
          <w:sz w:val="28"/>
          <w:szCs w:val="28"/>
        </w:rPr>
        <w:t>коштами здійснюється щомісячно</w:t>
      </w:r>
      <w:r w:rsidRPr="00650716">
        <w:rPr>
          <w:sz w:val="28"/>
          <w:szCs w:val="28"/>
        </w:rPr>
        <w:t xml:space="preserve"> з 1 по 15 число за п</w:t>
      </w:r>
      <w:r>
        <w:rPr>
          <w:sz w:val="28"/>
          <w:szCs w:val="28"/>
        </w:rPr>
        <w:t xml:space="preserve">опередній місяць та не пізніше </w:t>
      </w:r>
      <w:r w:rsidRPr="00650716">
        <w:rPr>
          <w:sz w:val="28"/>
          <w:szCs w:val="28"/>
        </w:rPr>
        <w:t>25 грудня за останній календарний місяць;</w:t>
      </w:r>
    </w:p>
    <w:p w:rsidR="000B5A5D" w:rsidRPr="00650716" w:rsidRDefault="000B5A5D" w:rsidP="000B5A5D">
      <w:pPr>
        <w:ind w:firstLine="567"/>
        <w:jc w:val="both"/>
        <w:rPr>
          <w:sz w:val="28"/>
          <w:szCs w:val="28"/>
        </w:rPr>
      </w:pPr>
      <w:r w:rsidRPr="00650716">
        <w:rPr>
          <w:sz w:val="28"/>
          <w:szCs w:val="28"/>
        </w:rPr>
        <w:t>у разі несвоєчасного або неналежним чином виконання боргових зобов’язань нараховується пеня на суму невиконаних (неналежним чином виконаних) зобов’язань з розрахунку фактичної кількості прострочених днів у розмірі подвійної облікової ставки Національного банку України, що діяла у період, за який сплачується пеня, за кожен день прострочення, включаючи день виконання відповідних зобов’язань;</w:t>
      </w:r>
    </w:p>
    <w:p w:rsidR="000B5A5D" w:rsidRPr="00650716" w:rsidRDefault="000B5A5D" w:rsidP="000B5A5D">
      <w:pPr>
        <w:ind w:firstLine="567"/>
        <w:jc w:val="both"/>
        <w:rPr>
          <w:sz w:val="28"/>
          <w:szCs w:val="28"/>
        </w:rPr>
      </w:pPr>
      <w:r w:rsidRPr="00650716">
        <w:rPr>
          <w:sz w:val="28"/>
          <w:szCs w:val="28"/>
        </w:rPr>
        <w:t>штрафи за невиконання боргових зобов’язань, комісії за надання та обслуговування кредиту не застосовуються;</w:t>
      </w:r>
    </w:p>
    <w:p w:rsidR="000B5A5D" w:rsidRPr="00650716" w:rsidRDefault="000B5A5D" w:rsidP="000B5A5D">
      <w:pPr>
        <w:ind w:firstLine="567"/>
        <w:jc w:val="both"/>
        <w:rPr>
          <w:sz w:val="28"/>
          <w:szCs w:val="28"/>
        </w:rPr>
      </w:pPr>
      <w:r w:rsidRPr="00650716">
        <w:rPr>
          <w:sz w:val="28"/>
          <w:szCs w:val="28"/>
        </w:rPr>
        <w:t>майнове або інше забезпечення виконання зобов’язань за кредитом не надається.</w:t>
      </w:r>
    </w:p>
    <w:p w:rsidR="009D5F3A" w:rsidRPr="00EF21C6" w:rsidRDefault="0067187A" w:rsidP="00EF21C6">
      <w:pPr>
        <w:ind w:firstLine="567"/>
        <w:jc w:val="both"/>
        <w:rPr>
          <w:sz w:val="28"/>
          <w:szCs w:val="28"/>
        </w:rPr>
      </w:pPr>
      <w:r w:rsidRPr="00EF21C6">
        <w:rPr>
          <w:sz w:val="28"/>
          <w:szCs w:val="28"/>
        </w:rPr>
        <w:t xml:space="preserve">3. </w:t>
      </w:r>
      <w:r w:rsidR="009D5F3A" w:rsidRPr="00EF21C6">
        <w:rPr>
          <w:sz w:val="28"/>
          <w:szCs w:val="28"/>
        </w:rPr>
        <w:t>Визначити Луцьку міську раду позичальником за правочином щодо здійснення місцевого запозичення.</w:t>
      </w:r>
    </w:p>
    <w:p w:rsidR="0067187A" w:rsidRPr="00EF21C6" w:rsidRDefault="00D4018E" w:rsidP="00EF21C6">
      <w:pPr>
        <w:pStyle w:val="ad"/>
        <w:spacing w:after="0" w:line="240" w:lineRule="auto"/>
        <w:ind w:left="0" w:firstLine="567"/>
        <w:contextualSpacing w:val="0"/>
        <w:jc w:val="both"/>
        <w:rPr>
          <w:rFonts w:ascii="Times New Roman" w:hAnsi="Times New Roman"/>
          <w:sz w:val="28"/>
          <w:szCs w:val="28"/>
          <w:lang w:val="uk-UA"/>
        </w:rPr>
      </w:pPr>
      <w:r w:rsidRPr="00EF21C6">
        <w:rPr>
          <w:rFonts w:ascii="Times New Roman" w:hAnsi="Times New Roman"/>
          <w:sz w:val="28"/>
          <w:szCs w:val="28"/>
          <w:lang w:val="uk-UA"/>
        </w:rPr>
        <w:t xml:space="preserve">4. </w:t>
      </w:r>
      <w:r w:rsidR="0067187A" w:rsidRPr="00EF21C6">
        <w:rPr>
          <w:rFonts w:ascii="Times New Roman" w:hAnsi="Times New Roman"/>
          <w:sz w:val="28"/>
          <w:szCs w:val="28"/>
          <w:lang w:val="uk-UA"/>
        </w:rPr>
        <w:t xml:space="preserve">Уповноважити директора департаменту фінансів, бюджету та аудиту Луцької міської ради </w:t>
      </w:r>
      <w:proofErr w:type="spellStart"/>
      <w:r w:rsidR="0067187A" w:rsidRPr="00EF21C6">
        <w:rPr>
          <w:rFonts w:ascii="Times New Roman" w:hAnsi="Times New Roman"/>
          <w:sz w:val="28"/>
          <w:szCs w:val="28"/>
          <w:lang w:val="uk-UA"/>
        </w:rPr>
        <w:t>Єлову</w:t>
      </w:r>
      <w:proofErr w:type="spellEnd"/>
      <w:r w:rsidR="0067187A" w:rsidRPr="00EF21C6">
        <w:rPr>
          <w:rFonts w:ascii="Times New Roman" w:hAnsi="Times New Roman"/>
          <w:sz w:val="28"/>
          <w:szCs w:val="28"/>
          <w:lang w:val="uk-UA"/>
        </w:rPr>
        <w:t xml:space="preserve"> Лілію Анатоліївну на підписання правочину щодо здійснення місцевого запозичення та вчинення всіх передбачених законодавством дій, пов’язаних із здійсненням місцевого запозичення, з правом подавати та одержувати необхідні заяви, довідки та інші документи, підписувати документи.</w:t>
      </w:r>
    </w:p>
    <w:p w:rsidR="0067187A" w:rsidRPr="00EF21C6" w:rsidRDefault="00D4018E" w:rsidP="00EF21C6">
      <w:pPr>
        <w:ind w:firstLine="567"/>
        <w:jc w:val="both"/>
        <w:rPr>
          <w:sz w:val="28"/>
          <w:szCs w:val="28"/>
          <w:lang w:eastAsia="uk-UA"/>
        </w:rPr>
      </w:pPr>
      <w:r w:rsidRPr="00EF21C6">
        <w:rPr>
          <w:sz w:val="28"/>
          <w:szCs w:val="28"/>
          <w:lang w:eastAsia="uk-UA"/>
        </w:rPr>
        <w:t>5</w:t>
      </w:r>
      <w:r w:rsidR="0067187A" w:rsidRPr="00EF21C6">
        <w:rPr>
          <w:sz w:val="28"/>
          <w:szCs w:val="28"/>
          <w:lang w:eastAsia="uk-UA"/>
        </w:rPr>
        <w:t xml:space="preserve">. Спрямувати кошти кредиту на </w:t>
      </w:r>
      <w:r w:rsidR="005751C0" w:rsidRPr="00EF21C6">
        <w:rPr>
          <w:sz w:val="28"/>
          <w:szCs w:val="28"/>
          <w:lang w:eastAsia="uk-UA"/>
        </w:rPr>
        <w:t>фінансування інвестиційного прое</w:t>
      </w:r>
      <w:r w:rsidR="0067187A" w:rsidRPr="00EF21C6">
        <w:rPr>
          <w:sz w:val="28"/>
          <w:szCs w:val="28"/>
          <w:lang w:eastAsia="uk-UA"/>
        </w:rPr>
        <w:t>кту «</w:t>
      </w:r>
      <w:r w:rsidR="00EF21C6">
        <w:rPr>
          <w:sz w:val="28"/>
          <w:szCs w:val="28"/>
        </w:rPr>
        <w:t>Реалізація інфраструктурних прое</w:t>
      </w:r>
      <w:r w:rsidR="00DD2336" w:rsidRPr="00EF21C6">
        <w:rPr>
          <w:sz w:val="28"/>
          <w:szCs w:val="28"/>
        </w:rPr>
        <w:t>ктів у сфері водопостачання та водовідведення</w:t>
      </w:r>
      <w:r w:rsidR="0067187A" w:rsidRPr="00EF21C6">
        <w:rPr>
          <w:sz w:val="28"/>
          <w:szCs w:val="28"/>
          <w:lang w:eastAsia="uk-UA"/>
        </w:rPr>
        <w:t>».</w:t>
      </w:r>
    </w:p>
    <w:p w:rsidR="0067187A" w:rsidRPr="00EF21C6" w:rsidRDefault="0067187A" w:rsidP="00EF21C6">
      <w:pPr>
        <w:tabs>
          <w:tab w:val="num" w:pos="0"/>
        </w:tabs>
        <w:ind w:firstLine="567"/>
        <w:jc w:val="both"/>
        <w:rPr>
          <w:sz w:val="28"/>
          <w:szCs w:val="28"/>
        </w:rPr>
      </w:pPr>
      <w:r w:rsidRPr="00EF21C6">
        <w:rPr>
          <w:sz w:val="28"/>
          <w:szCs w:val="28"/>
          <w:lang w:eastAsia="uk-UA"/>
        </w:rPr>
        <w:t xml:space="preserve">6. </w:t>
      </w:r>
      <w:r w:rsidRPr="00EF21C6">
        <w:rPr>
          <w:sz w:val="28"/>
          <w:szCs w:val="28"/>
        </w:rPr>
        <w:t xml:space="preserve">Визначити, що погашення кредиту та сплата відсотків за </w:t>
      </w:r>
      <w:r w:rsidR="005751C0" w:rsidRPr="00EF21C6">
        <w:rPr>
          <w:sz w:val="28"/>
          <w:szCs w:val="28"/>
        </w:rPr>
        <w:t xml:space="preserve">користування </w:t>
      </w:r>
      <w:r w:rsidRPr="00EF21C6">
        <w:rPr>
          <w:sz w:val="28"/>
          <w:szCs w:val="28"/>
        </w:rPr>
        <w:t xml:space="preserve">кредитом, а також інші витрати, пов’язані з отриманням та погашенням </w:t>
      </w:r>
      <w:r w:rsidR="005751C0" w:rsidRPr="00EF21C6">
        <w:rPr>
          <w:sz w:val="28"/>
          <w:szCs w:val="28"/>
        </w:rPr>
        <w:t>місцевого</w:t>
      </w:r>
      <w:r w:rsidRPr="00EF21C6">
        <w:rPr>
          <w:sz w:val="28"/>
          <w:szCs w:val="28"/>
        </w:rPr>
        <w:t xml:space="preserve"> запозичення, здійснюються за рахунок коштів бюджету Луцької міської територіальної громади.</w:t>
      </w:r>
    </w:p>
    <w:p w:rsidR="0067187A" w:rsidRPr="00EF21C6" w:rsidRDefault="004455D9" w:rsidP="00EF21C6">
      <w:pPr>
        <w:shd w:val="clear" w:color="auto" w:fill="FFFFFF"/>
        <w:tabs>
          <w:tab w:val="left" w:pos="851"/>
        </w:tabs>
        <w:suppressAutoHyphens w:val="0"/>
        <w:ind w:firstLine="567"/>
        <w:jc w:val="both"/>
        <w:rPr>
          <w:sz w:val="28"/>
          <w:szCs w:val="28"/>
          <w:lang w:eastAsia="uk-UA"/>
        </w:rPr>
      </w:pPr>
      <w:r w:rsidRPr="00EF21C6">
        <w:rPr>
          <w:sz w:val="28"/>
          <w:szCs w:val="28"/>
          <w:lang w:eastAsia="uk-UA"/>
        </w:rPr>
        <w:t xml:space="preserve">7. </w:t>
      </w:r>
      <w:r w:rsidR="0067187A" w:rsidRPr="00EF21C6">
        <w:rPr>
          <w:sz w:val="28"/>
          <w:szCs w:val="28"/>
          <w:lang w:eastAsia="uk-UA"/>
        </w:rPr>
        <w:t xml:space="preserve">Департаменту фінансів, бюджету та аудиту, щорічно передбачати у бюджеті міської територіальної громади кошти, необхідні для здійснення </w:t>
      </w:r>
      <w:r w:rsidR="0067187A" w:rsidRPr="00EF21C6">
        <w:rPr>
          <w:sz w:val="28"/>
          <w:szCs w:val="28"/>
          <w:lang w:eastAsia="uk-UA"/>
        </w:rPr>
        <w:lastRenderedPageBreak/>
        <w:t>витрат з виконання боргових зобов’язань Луцької міської рад</w:t>
      </w:r>
      <w:r w:rsidRPr="00EF21C6">
        <w:rPr>
          <w:sz w:val="28"/>
          <w:szCs w:val="28"/>
          <w:lang w:eastAsia="uk-UA"/>
        </w:rPr>
        <w:t>и до кінця дії цих зобов’язань.</w:t>
      </w:r>
    </w:p>
    <w:p w:rsidR="0067187A" w:rsidRPr="00EF21C6" w:rsidRDefault="0067187A" w:rsidP="00EF21C6">
      <w:pPr>
        <w:shd w:val="clear" w:color="auto" w:fill="FFFFFF"/>
        <w:suppressAutoHyphens w:val="0"/>
        <w:ind w:firstLine="567"/>
        <w:jc w:val="both"/>
        <w:rPr>
          <w:sz w:val="28"/>
          <w:szCs w:val="28"/>
          <w:lang w:eastAsia="uk-UA"/>
        </w:rPr>
      </w:pPr>
      <w:r w:rsidRPr="00EF21C6">
        <w:rPr>
          <w:sz w:val="28"/>
          <w:szCs w:val="28"/>
          <w:lang w:eastAsia="uk-UA"/>
        </w:rPr>
        <w:t>8. Контроль за виконанням цього рішення покласти на постійну комісію з питань планування соціально-економічного розвитку, бюджету т</w:t>
      </w:r>
      <w:r w:rsidR="0092752E">
        <w:rPr>
          <w:sz w:val="28"/>
          <w:szCs w:val="28"/>
          <w:lang w:eastAsia="uk-UA"/>
        </w:rPr>
        <w:t>а фінансів.</w:t>
      </w:r>
    </w:p>
    <w:p w:rsidR="00D4018E" w:rsidRDefault="00D4018E" w:rsidP="00EF21C6">
      <w:pPr>
        <w:rPr>
          <w:sz w:val="28"/>
          <w:szCs w:val="28"/>
        </w:rPr>
      </w:pPr>
    </w:p>
    <w:p w:rsidR="00157DBD" w:rsidRPr="00EF21C6" w:rsidRDefault="00157DBD" w:rsidP="00EF21C6">
      <w:pPr>
        <w:rPr>
          <w:sz w:val="28"/>
          <w:szCs w:val="28"/>
        </w:rPr>
      </w:pPr>
    </w:p>
    <w:p w:rsidR="00D4018E" w:rsidRPr="00EF21C6" w:rsidRDefault="00D4018E" w:rsidP="00EF21C6">
      <w:pPr>
        <w:rPr>
          <w:sz w:val="28"/>
          <w:szCs w:val="28"/>
        </w:rPr>
      </w:pPr>
    </w:p>
    <w:p w:rsidR="00E811BE" w:rsidRPr="0092752E" w:rsidRDefault="004455D9" w:rsidP="00EF21C6">
      <w:pPr>
        <w:rPr>
          <w:sz w:val="28"/>
          <w:szCs w:val="28"/>
        </w:rPr>
      </w:pPr>
      <w:r w:rsidRPr="0092752E">
        <w:rPr>
          <w:sz w:val="28"/>
          <w:szCs w:val="28"/>
        </w:rPr>
        <w:t>Міський голова</w:t>
      </w:r>
      <w:r w:rsidRPr="0092752E">
        <w:rPr>
          <w:sz w:val="28"/>
          <w:szCs w:val="28"/>
        </w:rPr>
        <w:tab/>
      </w:r>
      <w:r w:rsidRPr="0092752E">
        <w:rPr>
          <w:sz w:val="28"/>
          <w:szCs w:val="28"/>
        </w:rPr>
        <w:tab/>
      </w:r>
      <w:r w:rsidRPr="0092752E">
        <w:rPr>
          <w:sz w:val="28"/>
          <w:szCs w:val="28"/>
        </w:rPr>
        <w:tab/>
      </w:r>
      <w:r w:rsidRPr="0092752E">
        <w:rPr>
          <w:sz w:val="28"/>
          <w:szCs w:val="28"/>
        </w:rPr>
        <w:tab/>
      </w:r>
      <w:r w:rsidRPr="0092752E">
        <w:rPr>
          <w:sz w:val="28"/>
          <w:szCs w:val="28"/>
        </w:rPr>
        <w:tab/>
      </w:r>
      <w:r w:rsidRPr="0092752E">
        <w:rPr>
          <w:sz w:val="28"/>
          <w:szCs w:val="28"/>
        </w:rPr>
        <w:tab/>
      </w:r>
      <w:r w:rsidR="0092752E">
        <w:rPr>
          <w:sz w:val="28"/>
          <w:szCs w:val="28"/>
        </w:rPr>
        <w:tab/>
      </w:r>
      <w:r w:rsidRPr="0092752E">
        <w:rPr>
          <w:sz w:val="28"/>
          <w:szCs w:val="28"/>
        </w:rPr>
        <w:tab/>
      </w:r>
      <w:r w:rsidR="00482A2F" w:rsidRPr="0092752E">
        <w:rPr>
          <w:sz w:val="28"/>
          <w:szCs w:val="28"/>
        </w:rPr>
        <w:t>Ігор ПОЛІЩУК</w:t>
      </w:r>
    </w:p>
    <w:p w:rsidR="00E811BE" w:rsidRPr="0092752E" w:rsidRDefault="00E811BE" w:rsidP="00EF21C6">
      <w:bookmarkStart w:id="0" w:name="_GoBack"/>
    </w:p>
    <w:p w:rsidR="00E811BE" w:rsidRPr="0092752E" w:rsidRDefault="00E811BE" w:rsidP="00EF21C6"/>
    <w:bookmarkEnd w:id="0"/>
    <w:p w:rsidR="00E811BE" w:rsidRPr="00EF21C6" w:rsidRDefault="004455D9" w:rsidP="00EF21C6">
      <w:pPr>
        <w:jc w:val="both"/>
        <w:rPr>
          <w:sz w:val="18"/>
          <w:szCs w:val="18"/>
        </w:rPr>
      </w:pPr>
      <w:proofErr w:type="spellStart"/>
      <w:r w:rsidRPr="00EF21C6">
        <w:rPr>
          <w:sz w:val="18"/>
          <w:szCs w:val="18"/>
        </w:rPr>
        <w:t>Єлова</w:t>
      </w:r>
      <w:proofErr w:type="spellEnd"/>
      <w:r w:rsidR="00526F59" w:rsidRPr="00EF21C6">
        <w:rPr>
          <w:sz w:val="18"/>
          <w:szCs w:val="18"/>
        </w:rPr>
        <w:t xml:space="preserve"> 720 614</w:t>
      </w:r>
    </w:p>
    <w:sectPr w:rsidR="00E811BE" w:rsidRPr="00EF21C6" w:rsidSect="0092752E">
      <w:headerReference w:type="default" r:id="rId11"/>
      <w:pgSz w:w="11906" w:h="16838"/>
      <w:pgMar w:top="568" w:right="567" w:bottom="1843" w:left="1701" w:header="0"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CFF" w:rsidRDefault="00791CFF">
      <w:r>
        <w:separator/>
      </w:r>
    </w:p>
  </w:endnote>
  <w:endnote w:type="continuationSeparator" w:id="0">
    <w:p w:rsidR="00791CFF" w:rsidRDefault="00791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CFF" w:rsidRDefault="00791CFF">
      <w:r>
        <w:separator/>
      </w:r>
    </w:p>
  </w:footnote>
  <w:footnote w:type="continuationSeparator" w:id="0">
    <w:p w:rsidR="00791CFF" w:rsidRDefault="00791C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1164822"/>
      <w:docPartObj>
        <w:docPartGallery w:val="Page Numbers (Top of Page)"/>
        <w:docPartUnique/>
      </w:docPartObj>
    </w:sdtPr>
    <w:sdtEndPr/>
    <w:sdtContent>
      <w:p w:rsidR="004B58E7" w:rsidRDefault="004B58E7">
        <w:pPr>
          <w:pStyle w:val="ab"/>
          <w:jc w:val="center"/>
        </w:pPr>
      </w:p>
      <w:p w:rsidR="004B58E7" w:rsidRDefault="00D4018E">
        <w:pPr>
          <w:pStyle w:val="ab"/>
          <w:jc w:val="center"/>
        </w:pPr>
        <w:r>
          <w:fldChar w:fldCharType="begin"/>
        </w:r>
        <w:r>
          <w:instrText xml:space="preserve"> PAGE </w:instrText>
        </w:r>
        <w:r>
          <w:fldChar w:fldCharType="separate"/>
        </w:r>
        <w:r w:rsidR="0092752E">
          <w:rPr>
            <w:noProof/>
          </w:rPr>
          <w:t>2</w:t>
        </w:r>
        <w:r>
          <w:rPr>
            <w:noProof/>
          </w:rPr>
          <w:fldChar w:fldCharType="end"/>
        </w:r>
      </w:p>
    </w:sdtContent>
  </w:sdt>
  <w:p w:rsidR="004B58E7" w:rsidRDefault="004B58E7">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D0ED6"/>
    <w:multiLevelType w:val="hybridMultilevel"/>
    <w:tmpl w:val="894EECB6"/>
    <w:lvl w:ilvl="0" w:tplc="A29CA2E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C56C58"/>
    <w:multiLevelType w:val="multilevel"/>
    <w:tmpl w:val="FB6CEA48"/>
    <w:lvl w:ilvl="0">
      <w:start w:val="1"/>
      <w:numFmt w:val="decimal"/>
      <w:lvlText w:val="%1."/>
      <w:lvlJc w:val="left"/>
      <w:pPr>
        <w:ind w:left="927" w:hanging="360"/>
      </w:pPr>
      <w:rPr>
        <w:rFonts w:ascii="Times New Roman" w:eastAsia="Calibri" w:hAnsi="Times New Roman" w:cs="Times New Roman"/>
      </w:rPr>
    </w:lvl>
    <w:lvl w:ilvl="1">
      <w:start w:val="1"/>
      <w:numFmt w:val="decimal"/>
      <w:isLgl/>
      <w:lvlText w:val="%1.%2"/>
      <w:lvlJc w:val="left"/>
      <w:pPr>
        <w:ind w:left="942" w:hanging="37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
    <w:nsid w:val="305E459E"/>
    <w:multiLevelType w:val="hybridMultilevel"/>
    <w:tmpl w:val="E0C46456"/>
    <w:lvl w:ilvl="0" w:tplc="2D927E54">
      <w:start w:val="3"/>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nsid w:val="4F1D4A30"/>
    <w:multiLevelType w:val="hybridMultilevel"/>
    <w:tmpl w:val="4FFA99E2"/>
    <w:lvl w:ilvl="0" w:tplc="0422000F">
      <w:start w:val="3"/>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58F61053"/>
    <w:multiLevelType w:val="hybridMultilevel"/>
    <w:tmpl w:val="9A82E6D8"/>
    <w:lvl w:ilvl="0" w:tplc="E6D64F88">
      <w:start w:val="1"/>
      <w:numFmt w:val="decimal"/>
      <w:lvlText w:val="%1."/>
      <w:lvlJc w:val="left"/>
      <w:pPr>
        <w:ind w:left="987" w:hanging="42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
  </w:num>
  <w:num w:numId="2">
    <w:abstractNumId w:val="2"/>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1BE"/>
    <w:rsid w:val="000622EE"/>
    <w:rsid w:val="000B5A5D"/>
    <w:rsid w:val="00157DBD"/>
    <w:rsid w:val="00212BF8"/>
    <w:rsid w:val="00230E8F"/>
    <w:rsid w:val="002E7A4D"/>
    <w:rsid w:val="002F3814"/>
    <w:rsid w:val="003741D7"/>
    <w:rsid w:val="00374892"/>
    <w:rsid w:val="003843B0"/>
    <w:rsid w:val="003874FF"/>
    <w:rsid w:val="003A5177"/>
    <w:rsid w:val="004220B4"/>
    <w:rsid w:val="00440072"/>
    <w:rsid w:val="004455D9"/>
    <w:rsid w:val="00482A2F"/>
    <w:rsid w:val="004B58E7"/>
    <w:rsid w:val="004C1C7E"/>
    <w:rsid w:val="004D3F6A"/>
    <w:rsid w:val="004D7532"/>
    <w:rsid w:val="00526F59"/>
    <w:rsid w:val="005751C0"/>
    <w:rsid w:val="005C611D"/>
    <w:rsid w:val="00637887"/>
    <w:rsid w:val="0067187A"/>
    <w:rsid w:val="00714528"/>
    <w:rsid w:val="007236AD"/>
    <w:rsid w:val="007423A5"/>
    <w:rsid w:val="007754EB"/>
    <w:rsid w:val="00791CFF"/>
    <w:rsid w:val="007A3D16"/>
    <w:rsid w:val="007B3B92"/>
    <w:rsid w:val="007C675D"/>
    <w:rsid w:val="007F247A"/>
    <w:rsid w:val="008A573F"/>
    <w:rsid w:val="008A6B98"/>
    <w:rsid w:val="008B65E7"/>
    <w:rsid w:val="008D2567"/>
    <w:rsid w:val="008F6155"/>
    <w:rsid w:val="0092752E"/>
    <w:rsid w:val="009637A3"/>
    <w:rsid w:val="009D5F3A"/>
    <w:rsid w:val="00A17CCC"/>
    <w:rsid w:val="00AD0336"/>
    <w:rsid w:val="00AD0EDE"/>
    <w:rsid w:val="00B3095D"/>
    <w:rsid w:val="00CE5167"/>
    <w:rsid w:val="00D4018E"/>
    <w:rsid w:val="00D54752"/>
    <w:rsid w:val="00D71F27"/>
    <w:rsid w:val="00D7237C"/>
    <w:rsid w:val="00D74E00"/>
    <w:rsid w:val="00DD2336"/>
    <w:rsid w:val="00DF335A"/>
    <w:rsid w:val="00E811BE"/>
    <w:rsid w:val="00EC0692"/>
    <w:rsid w:val="00EF1B20"/>
    <w:rsid w:val="00EF21C6"/>
    <w:rsid w:val="00EF6EB1"/>
    <w:rsid w:val="00F81B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96A"/>
    <w:rPr>
      <w:rFonts w:ascii="Times New Roman" w:eastAsia="Times New Roman" w:hAnsi="Times New Roman" w:cs="Times New Roman"/>
      <w:sz w:val="24"/>
      <w:szCs w:val="24"/>
      <w:lang w:eastAsia="ru-RU"/>
    </w:rPr>
  </w:style>
  <w:style w:type="paragraph" w:styleId="1">
    <w:name w:val="heading 1"/>
    <w:basedOn w:val="a"/>
    <w:next w:val="a"/>
    <w:link w:val="10"/>
    <w:qFormat/>
    <w:rsid w:val="00C02F05"/>
    <w:pPr>
      <w:keepNext/>
      <w:suppressAutoHyphens w:val="0"/>
      <w:jc w:val="center"/>
      <w:outlineLvl w:val="0"/>
    </w:pPr>
    <w:rPr>
      <w:b/>
      <w:bCs/>
      <w:sz w:val="32"/>
    </w:rPr>
  </w:style>
  <w:style w:type="paragraph" w:styleId="2">
    <w:name w:val="heading 2"/>
    <w:basedOn w:val="a"/>
    <w:next w:val="a"/>
    <w:link w:val="20"/>
    <w:qFormat/>
    <w:rsid w:val="00C02F05"/>
    <w:pPr>
      <w:keepNext/>
      <w:suppressAutoHyphens w:val="0"/>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0D696A"/>
    <w:rPr>
      <w:rFonts w:ascii="Arial" w:eastAsia="Times New Roman" w:hAnsi="Arial" w:cs="Arial"/>
      <w:b/>
      <w:bCs/>
      <w:kern w:val="2"/>
      <w:sz w:val="32"/>
      <w:szCs w:val="32"/>
      <w:lang w:eastAsia="ru-RU"/>
    </w:rPr>
  </w:style>
  <w:style w:type="character" w:customStyle="1" w:styleId="20">
    <w:name w:val="Заголовок 2 Знак"/>
    <w:basedOn w:val="a0"/>
    <w:link w:val="2"/>
    <w:uiPriority w:val="9"/>
    <w:semiHidden/>
    <w:qFormat/>
    <w:rsid w:val="000D696A"/>
    <w:rPr>
      <w:rFonts w:ascii="Cambria" w:eastAsia="Times New Roman" w:hAnsi="Cambria" w:cs="Times New Roman"/>
      <w:b/>
      <w:bCs/>
      <w:i/>
      <w:iCs/>
      <w:sz w:val="28"/>
      <w:szCs w:val="28"/>
      <w:lang w:eastAsia="ru-RU"/>
    </w:rPr>
  </w:style>
  <w:style w:type="character" w:customStyle="1" w:styleId="11">
    <w:name w:val="Заголовок 1 Знак1"/>
    <w:basedOn w:val="a0"/>
    <w:qFormat/>
    <w:rsid w:val="00C02F05"/>
    <w:rPr>
      <w:rFonts w:ascii="Times New Roman" w:eastAsia="Times New Roman" w:hAnsi="Times New Roman" w:cs="Times New Roman"/>
      <w:b/>
      <w:bCs/>
      <w:sz w:val="32"/>
      <w:szCs w:val="24"/>
      <w:lang w:eastAsia="ru-RU"/>
    </w:rPr>
  </w:style>
  <w:style w:type="character" w:customStyle="1" w:styleId="21">
    <w:name w:val="Заголовок 2 Знак1"/>
    <w:basedOn w:val="a0"/>
    <w:qFormat/>
    <w:rsid w:val="00C02F05"/>
    <w:rPr>
      <w:rFonts w:ascii="Arial" w:eastAsia="Times New Roman" w:hAnsi="Arial" w:cs="Arial"/>
      <w:b/>
      <w:bCs/>
      <w:i/>
      <w:iCs/>
      <w:sz w:val="28"/>
      <w:szCs w:val="28"/>
      <w:lang w:eastAsia="ru-RU"/>
    </w:rPr>
  </w:style>
  <w:style w:type="character" w:customStyle="1" w:styleId="a3">
    <w:name w:val="Верхний колонтитул Знак"/>
    <w:basedOn w:val="a0"/>
    <w:uiPriority w:val="99"/>
    <w:qFormat/>
    <w:rsid w:val="00C755CE"/>
    <w:rPr>
      <w:rFonts w:ascii="Times New Roman" w:eastAsia="Times New Roman" w:hAnsi="Times New Roman" w:cs="Times New Roman"/>
      <w:sz w:val="24"/>
      <w:szCs w:val="24"/>
      <w:lang w:eastAsia="ru-RU"/>
    </w:rPr>
  </w:style>
  <w:style w:type="character" w:customStyle="1" w:styleId="a4">
    <w:name w:val="Нижний колонтитул Знак"/>
    <w:basedOn w:val="a0"/>
    <w:uiPriority w:val="99"/>
    <w:qFormat/>
    <w:rsid w:val="00C755CE"/>
    <w:rPr>
      <w:rFonts w:ascii="Times New Roman" w:eastAsia="Times New Roman" w:hAnsi="Times New Roman" w:cs="Times New Roman"/>
      <w:sz w:val="24"/>
      <w:szCs w:val="24"/>
      <w:lang w:eastAsia="ru-RU"/>
    </w:rPr>
  </w:style>
  <w:style w:type="paragraph" w:customStyle="1" w:styleId="a5">
    <w:name w:val="Заголовок"/>
    <w:basedOn w:val="a"/>
    <w:next w:val="a6"/>
    <w:qFormat/>
    <w:rsid w:val="00C7405A"/>
    <w:pPr>
      <w:keepNext/>
      <w:spacing w:before="240" w:after="120"/>
    </w:pPr>
    <w:rPr>
      <w:rFonts w:ascii="Liberation Sans" w:eastAsia="Microsoft YaHei" w:hAnsi="Liberation Sans" w:cs="Lucida Sans"/>
      <w:sz w:val="28"/>
      <w:szCs w:val="28"/>
    </w:rPr>
  </w:style>
  <w:style w:type="paragraph" w:styleId="a6">
    <w:name w:val="Body Text"/>
    <w:basedOn w:val="a"/>
    <w:rsid w:val="00C7405A"/>
    <w:pPr>
      <w:spacing w:after="140" w:line="276" w:lineRule="auto"/>
    </w:pPr>
  </w:style>
  <w:style w:type="paragraph" w:styleId="a7">
    <w:name w:val="List"/>
    <w:basedOn w:val="a6"/>
    <w:rsid w:val="00C7405A"/>
    <w:rPr>
      <w:rFonts w:cs="Lucida Sans"/>
    </w:rPr>
  </w:style>
  <w:style w:type="paragraph" w:styleId="a8">
    <w:name w:val="caption"/>
    <w:basedOn w:val="a"/>
    <w:qFormat/>
    <w:rsid w:val="00212BF8"/>
    <w:pPr>
      <w:suppressLineNumbers/>
      <w:spacing w:before="120" w:after="120"/>
    </w:pPr>
    <w:rPr>
      <w:rFonts w:cs="Arial"/>
      <w:i/>
      <w:iCs/>
    </w:rPr>
  </w:style>
  <w:style w:type="paragraph" w:customStyle="1" w:styleId="a9">
    <w:name w:val="Покажчик"/>
    <w:basedOn w:val="a"/>
    <w:qFormat/>
    <w:rsid w:val="00C7405A"/>
    <w:pPr>
      <w:suppressLineNumbers/>
    </w:pPr>
    <w:rPr>
      <w:rFonts w:cs="Lucida Sans"/>
    </w:rPr>
  </w:style>
  <w:style w:type="paragraph" w:customStyle="1" w:styleId="caption1">
    <w:name w:val="caption1"/>
    <w:basedOn w:val="a"/>
    <w:qFormat/>
    <w:rsid w:val="00212BF8"/>
    <w:pPr>
      <w:suppressLineNumbers/>
      <w:spacing w:before="120" w:after="120"/>
    </w:pPr>
    <w:rPr>
      <w:rFonts w:cs="Arial"/>
      <w:i/>
      <w:iCs/>
    </w:rPr>
  </w:style>
  <w:style w:type="paragraph" w:customStyle="1" w:styleId="110">
    <w:name w:val="Заголовок 11"/>
    <w:basedOn w:val="a"/>
    <w:next w:val="a"/>
    <w:qFormat/>
    <w:rsid w:val="000D696A"/>
    <w:pPr>
      <w:keepNext/>
      <w:spacing w:before="240" w:after="60"/>
      <w:outlineLvl w:val="0"/>
    </w:pPr>
    <w:rPr>
      <w:rFonts w:ascii="Arial" w:hAnsi="Arial" w:cs="Arial"/>
      <w:b/>
      <w:bCs/>
      <w:kern w:val="2"/>
      <w:sz w:val="32"/>
      <w:szCs w:val="32"/>
    </w:rPr>
  </w:style>
  <w:style w:type="paragraph" w:customStyle="1" w:styleId="210">
    <w:name w:val="Заголовок 21"/>
    <w:basedOn w:val="a"/>
    <w:next w:val="a"/>
    <w:uiPriority w:val="9"/>
    <w:semiHidden/>
    <w:unhideWhenUsed/>
    <w:qFormat/>
    <w:rsid w:val="000D696A"/>
    <w:pPr>
      <w:keepNext/>
      <w:spacing w:before="240" w:after="60"/>
      <w:outlineLvl w:val="1"/>
    </w:pPr>
    <w:rPr>
      <w:rFonts w:ascii="Cambria" w:hAnsi="Cambria"/>
      <w:b/>
      <w:bCs/>
      <w:i/>
      <w:iCs/>
      <w:sz w:val="28"/>
      <w:szCs w:val="28"/>
    </w:rPr>
  </w:style>
  <w:style w:type="paragraph" w:customStyle="1" w:styleId="12">
    <w:name w:val="Название объекта1"/>
    <w:basedOn w:val="a"/>
    <w:qFormat/>
    <w:rsid w:val="00C7405A"/>
    <w:pPr>
      <w:suppressLineNumbers/>
      <w:spacing w:before="120" w:after="120"/>
    </w:pPr>
    <w:rPr>
      <w:rFonts w:cs="Lucida Sans"/>
      <w:i/>
      <w:iCs/>
    </w:rPr>
  </w:style>
  <w:style w:type="paragraph" w:customStyle="1" w:styleId="aa">
    <w:name w:val="Верхній і нижній колонтитули"/>
    <w:basedOn w:val="a"/>
    <w:qFormat/>
    <w:rsid w:val="00212BF8"/>
  </w:style>
  <w:style w:type="paragraph" w:styleId="ab">
    <w:name w:val="header"/>
    <w:basedOn w:val="a"/>
    <w:uiPriority w:val="99"/>
    <w:unhideWhenUsed/>
    <w:rsid w:val="00C755CE"/>
    <w:pPr>
      <w:tabs>
        <w:tab w:val="center" w:pos="4819"/>
        <w:tab w:val="right" w:pos="9639"/>
      </w:tabs>
    </w:pPr>
  </w:style>
  <w:style w:type="paragraph" w:styleId="ac">
    <w:name w:val="footer"/>
    <w:basedOn w:val="a"/>
    <w:uiPriority w:val="99"/>
    <w:unhideWhenUsed/>
    <w:rsid w:val="00C755CE"/>
    <w:pPr>
      <w:tabs>
        <w:tab w:val="center" w:pos="4819"/>
        <w:tab w:val="right" w:pos="9639"/>
      </w:tabs>
    </w:pPr>
  </w:style>
  <w:style w:type="paragraph" w:styleId="ad">
    <w:name w:val="List Paragraph"/>
    <w:basedOn w:val="a"/>
    <w:link w:val="ae"/>
    <w:uiPriority w:val="34"/>
    <w:qFormat/>
    <w:rsid w:val="00F81B72"/>
    <w:pPr>
      <w:suppressAutoHyphens w:val="0"/>
      <w:spacing w:after="160" w:line="259" w:lineRule="auto"/>
      <w:ind w:left="720"/>
      <w:contextualSpacing/>
    </w:pPr>
    <w:rPr>
      <w:rFonts w:ascii="Calibri" w:eastAsia="Calibri" w:hAnsi="Calibri"/>
      <w:sz w:val="22"/>
      <w:szCs w:val="22"/>
      <w:lang w:val="ru-RU" w:eastAsia="en-US"/>
    </w:rPr>
  </w:style>
  <w:style w:type="character" w:customStyle="1" w:styleId="ae">
    <w:name w:val="Абзац списка Знак"/>
    <w:link w:val="ad"/>
    <w:uiPriority w:val="34"/>
    <w:locked/>
    <w:rsid w:val="00714528"/>
    <w:rPr>
      <w:rFonts w:ascii="Calibri" w:eastAsia="Calibri" w:hAnsi="Calibri"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96A"/>
    <w:rPr>
      <w:rFonts w:ascii="Times New Roman" w:eastAsia="Times New Roman" w:hAnsi="Times New Roman" w:cs="Times New Roman"/>
      <w:sz w:val="24"/>
      <w:szCs w:val="24"/>
      <w:lang w:eastAsia="ru-RU"/>
    </w:rPr>
  </w:style>
  <w:style w:type="paragraph" w:styleId="1">
    <w:name w:val="heading 1"/>
    <w:basedOn w:val="a"/>
    <w:next w:val="a"/>
    <w:link w:val="10"/>
    <w:qFormat/>
    <w:rsid w:val="00C02F05"/>
    <w:pPr>
      <w:keepNext/>
      <w:suppressAutoHyphens w:val="0"/>
      <w:jc w:val="center"/>
      <w:outlineLvl w:val="0"/>
    </w:pPr>
    <w:rPr>
      <w:b/>
      <w:bCs/>
      <w:sz w:val="32"/>
    </w:rPr>
  </w:style>
  <w:style w:type="paragraph" w:styleId="2">
    <w:name w:val="heading 2"/>
    <w:basedOn w:val="a"/>
    <w:next w:val="a"/>
    <w:link w:val="20"/>
    <w:qFormat/>
    <w:rsid w:val="00C02F05"/>
    <w:pPr>
      <w:keepNext/>
      <w:suppressAutoHyphens w:val="0"/>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0D696A"/>
    <w:rPr>
      <w:rFonts w:ascii="Arial" w:eastAsia="Times New Roman" w:hAnsi="Arial" w:cs="Arial"/>
      <w:b/>
      <w:bCs/>
      <w:kern w:val="2"/>
      <w:sz w:val="32"/>
      <w:szCs w:val="32"/>
      <w:lang w:eastAsia="ru-RU"/>
    </w:rPr>
  </w:style>
  <w:style w:type="character" w:customStyle="1" w:styleId="20">
    <w:name w:val="Заголовок 2 Знак"/>
    <w:basedOn w:val="a0"/>
    <w:link w:val="2"/>
    <w:uiPriority w:val="9"/>
    <w:semiHidden/>
    <w:qFormat/>
    <w:rsid w:val="000D696A"/>
    <w:rPr>
      <w:rFonts w:ascii="Cambria" w:eastAsia="Times New Roman" w:hAnsi="Cambria" w:cs="Times New Roman"/>
      <w:b/>
      <w:bCs/>
      <w:i/>
      <w:iCs/>
      <w:sz w:val="28"/>
      <w:szCs w:val="28"/>
      <w:lang w:eastAsia="ru-RU"/>
    </w:rPr>
  </w:style>
  <w:style w:type="character" w:customStyle="1" w:styleId="11">
    <w:name w:val="Заголовок 1 Знак1"/>
    <w:basedOn w:val="a0"/>
    <w:qFormat/>
    <w:rsid w:val="00C02F05"/>
    <w:rPr>
      <w:rFonts w:ascii="Times New Roman" w:eastAsia="Times New Roman" w:hAnsi="Times New Roman" w:cs="Times New Roman"/>
      <w:b/>
      <w:bCs/>
      <w:sz w:val="32"/>
      <w:szCs w:val="24"/>
      <w:lang w:eastAsia="ru-RU"/>
    </w:rPr>
  </w:style>
  <w:style w:type="character" w:customStyle="1" w:styleId="21">
    <w:name w:val="Заголовок 2 Знак1"/>
    <w:basedOn w:val="a0"/>
    <w:qFormat/>
    <w:rsid w:val="00C02F05"/>
    <w:rPr>
      <w:rFonts w:ascii="Arial" w:eastAsia="Times New Roman" w:hAnsi="Arial" w:cs="Arial"/>
      <w:b/>
      <w:bCs/>
      <w:i/>
      <w:iCs/>
      <w:sz w:val="28"/>
      <w:szCs w:val="28"/>
      <w:lang w:eastAsia="ru-RU"/>
    </w:rPr>
  </w:style>
  <w:style w:type="character" w:customStyle="1" w:styleId="a3">
    <w:name w:val="Верхний колонтитул Знак"/>
    <w:basedOn w:val="a0"/>
    <w:uiPriority w:val="99"/>
    <w:qFormat/>
    <w:rsid w:val="00C755CE"/>
    <w:rPr>
      <w:rFonts w:ascii="Times New Roman" w:eastAsia="Times New Roman" w:hAnsi="Times New Roman" w:cs="Times New Roman"/>
      <w:sz w:val="24"/>
      <w:szCs w:val="24"/>
      <w:lang w:eastAsia="ru-RU"/>
    </w:rPr>
  </w:style>
  <w:style w:type="character" w:customStyle="1" w:styleId="a4">
    <w:name w:val="Нижний колонтитул Знак"/>
    <w:basedOn w:val="a0"/>
    <w:uiPriority w:val="99"/>
    <w:qFormat/>
    <w:rsid w:val="00C755CE"/>
    <w:rPr>
      <w:rFonts w:ascii="Times New Roman" w:eastAsia="Times New Roman" w:hAnsi="Times New Roman" w:cs="Times New Roman"/>
      <w:sz w:val="24"/>
      <w:szCs w:val="24"/>
      <w:lang w:eastAsia="ru-RU"/>
    </w:rPr>
  </w:style>
  <w:style w:type="paragraph" w:customStyle="1" w:styleId="a5">
    <w:name w:val="Заголовок"/>
    <w:basedOn w:val="a"/>
    <w:next w:val="a6"/>
    <w:qFormat/>
    <w:rsid w:val="00C7405A"/>
    <w:pPr>
      <w:keepNext/>
      <w:spacing w:before="240" w:after="120"/>
    </w:pPr>
    <w:rPr>
      <w:rFonts w:ascii="Liberation Sans" w:eastAsia="Microsoft YaHei" w:hAnsi="Liberation Sans" w:cs="Lucida Sans"/>
      <w:sz w:val="28"/>
      <w:szCs w:val="28"/>
    </w:rPr>
  </w:style>
  <w:style w:type="paragraph" w:styleId="a6">
    <w:name w:val="Body Text"/>
    <w:basedOn w:val="a"/>
    <w:rsid w:val="00C7405A"/>
    <w:pPr>
      <w:spacing w:after="140" w:line="276" w:lineRule="auto"/>
    </w:pPr>
  </w:style>
  <w:style w:type="paragraph" w:styleId="a7">
    <w:name w:val="List"/>
    <w:basedOn w:val="a6"/>
    <w:rsid w:val="00C7405A"/>
    <w:rPr>
      <w:rFonts w:cs="Lucida Sans"/>
    </w:rPr>
  </w:style>
  <w:style w:type="paragraph" w:styleId="a8">
    <w:name w:val="caption"/>
    <w:basedOn w:val="a"/>
    <w:qFormat/>
    <w:rsid w:val="00212BF8"/>
    <w:pPr>
      <w:suppressLineNumbers/>
      <w:spacing w:before="120" w:after="120"/>
    </w:pPr>
    <w:rPr>
      <w:rFonts w:cs="Arial"/>
      <w:i/>
      <w:iCs/>
    </w:rPr>
  </w:style>
  <w:style w:type="paragraph" w:customStyle="1" w:styleId="a9">
    <w:name w:val="Покажчик"/>
    <w:basedOn w:val="a"/>
    <w:qFormat/>
    <w:rsid w:val="00C7405A"/>
    <w:pPr>
      <w:suppressLineNumbers/>
    </w:pPr>
    <w:rPr>
      <w:rFonts w:cs="Lucida Sans"/>
    </w:rPr>
  </w:style>
  <w:style w:type="paragraph" w:customStyle="1" w:styleId="caption1">
    <w:name w:val="caption1"/>
    <w:basedOn w:val="a"/>
    <w:qFormat/>
    <w:rsid w:val="00212BF8"/>
    <w:pPr>
      <w:suppressLineNumbers/>
      <w:spacing w:before="120" w:after="120"/>
    </w:pPr>
    <w:rPr>
      <w:rFonts w:cs="Arial"/>
      <w:i/>
      <w:iCs/>
    </w:rPr>
  </w:style>
  <w:style w:type="paragraph" w:customStyle="1" w:styleId="110">
    <w:name w:val="Заголовок 11"/>
    <w:basedOn w:val="a"/>
    <w:next w:val="a"/>
    <w:qFormat/>
    <w:rsid w:val="000D696A"/>
    <w:pPr>
      <w:keepNext/>
      <w:spacing w:before="240" w:after="60"/>
      <w:outlineLvl w:val="0"/>
    </w:pPr>
    <w:rPr>
      <w:rFonts w:ascii="Arial" w:hAnsi="Arial" w:cs="Arial"/>
      <w:b/>
      <w:bCs/>
      <w:kern w:val="2"/>
      <w:sz w:val="32"/>
      <w:szCs w:val="32"/>
    </w:rPr>
  </w:style>
  <w:style w:type="paragraph" w:customStyle="1" w:styleId="210">
    <w:name w:val="Заголовок 21"/>
    <w:basedOn w:val="a"/>
    <w:next w:val="a"/>
    <w:uiPriority w:val="9"/>
    <w:semiHidden/>
    <w:unhideWhenUsed/>
    <w:qFormat/>
    <w:rsid w:val="000D696A"/>
    <w:pPr>
      <w:keepNext/>
      <w:spacing w:before="240" w:after="60"/>
      <w:outlineLvl w:val="1"/>
    </w:pPr>
    <w:rPr>
      <w:rFonts w:ascii="Cambria" w:hAnsi="Cambria"/>
      <w:b/>
      <w:bCs/>
      <w:i/>
      <w:iCs/>
      <w:sz w:val="28"/>
      <w:szCs w:val="28"/>
    </w:rPr>
  </w:style>
  <w:style w:type="paragraph" w:customStyle="1" w:styleId="12">
    <w:name w:val="Название объекта1"/>
    <w:basedOn w:val="a"/>
    <w:qFormat/>
    <w:rsid w:val="00C7405A"/>
    <w:pPr>
      <w:suppressLineNumbers/>
      <w:spacing w:before="120" w:after="120"/>
    </w:pPr>
    <w:rPr>
      <w:rFonts w:cs="Lucida Sans"/>
      <w:i/>
      <w:iCs/>
    </w:rPr>
  </w:style>
  <w:style w:type="paragraph" w:customStyle="1" w:styleId="aa">
    <w:name w:val="Верхній і нижній колонтитули"/>
    <w:basedOn w:val="a"/>
    <w:qFormat/>
    <w:rsid w:val="00212BF8"/>
  </w:style>
  <w:style w:type="paragraph" w:styleId="ab">
    <w:name w:val="header"/>
    <w:basedOn w:val="a"/>
    <w:uiPriority w:val="99"/>
    <w:unhideWhenUsed/>
    <w:rsid w:val="00C755CE"/>
    <w:pPr>
      <w:tabs>
        <w:tab w:val="center" w:pos="4819"/>
        <w:tab w:val="right" w:pos="9639"/>
      </w:tabs>
    </w:pPr>
  </w:style>
  <w:style w:type="paragraph" w:styleId="ac">
    <w:name w:val="footer"/>
    <w:basedOn w:val="a"/>
    <w:uiPriority w:val="99"/>
    <w:unhideWhenUsed/>
    <w:rsid w:val="00C755CE"/>
    <w:pPr>
      <w:tabs>
        <w:tab w:val="center" w:pos="4819"/>
        <w:tab w:val="right" w:pos="9639"/>
      </w:tabs>
    </w:pPr>
  </w:style>
  <w:style w:type="paragraph" w:styleId="ad">
    <w:name w:val="List Paragraph"/>
    <w:basedOn w:val="a"/>
    <w:link w:val="ae"/>
    <w:uiPriority w:val="34"/>
    <w:qFormat/>
    <w:rsid w:val="00F81B72"/>
    <w:pPr>
      <w:suppressAutoHyphens w:val="0"/>
      <w:spacing w:after="160" w:line="259" w:lineRule="auto"/>
      <w:ind w:left="720"/>
      <w:contextualSpacing/>
    </w:pPr>
    <w:rPr>
      <w:rFonts w:ascii="Calibri" w:eastAsia="Calibri" w:hAnsi="Calibri"/>
      <w:sz w:val="22"/>
      <w:szCs w:val="22"/>
      <w:lang w:val="ru-RU" w:eastAsia="en-US"/>
    </w:rPr>
  </w:style>
  <w:style w:type="character" w:customStyle="1" w:styleId="ae">
    <w:name w:val="Абзац списка Знак"/>
    <w:link w:val="ad"/>
    <w:uiPriority w:val="34"/>
    <w:locked/>
    <w:rsid w:val="00714528"/>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780744">
      <w:bodyDiv w:val="1"/>
      <w:marLeft w:val="0"/>
      <w:marRight w:val="0"/>
      <w:marTop w:val="0"/>
      <w:marBottom w:val="0"/>
      <w:divBdr>
        <w:top w:val="none" w:sz="0" w:space="0" w:color="auto"/>
        <w:left w:val="none" w:sz="0" w:space="0" w:color="auto"/>
        <w:bottom w:val="none" w:sz="0" w:space="0" w:color="auto"/>
        <w:right w:val="none" w:sz="0" w:space="0" w:color="auto"/>
      </w:divBdr>
    </w:div>
    <w:div w:id="1855729726">
      <w:bodyDiv w:val="1"/>
      <w:marLeft w:val="0"/>
      <w:marRight w:val="0"/>
      <w:marTop w:val="0"/>
      <w:marBottom w:val="0"/>
      <w:divBdr>
        <w:top w:val="none" w:sz="0" w:space="0" w:color="auto"/>
        <w:left w:val="none" w:sz="0" w:space="0" w:color="auto"/>
        <w:bottom w:val="none" w:sz="0" w:space="0" w:color="auto"/>
        <w:right w:val="none" w:sz="0" w:space="0" w:color="auto"/>
      </w:divBdr>
    </w:div>
    <w:div w:id="1966228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C7989-ABCD-453B-AE39-1E011828D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Pages>
  <Words>3094</Words>
  <Characters>1765</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nkhmel</dc:creator>
  <dc:description/>
  <cp:lastModifiedBy>User</cp:lastModifiedBy>
  <cp:revision>10</cp:revision>
  <cp:lastPrinted>2023-12-14T06:37:00Z</cp:lastPrinted>
  <dcterms:created xsi:type="dcterms:W3CDTF">2023-11-30T11:48:00Z</dcterms:created>
  <dcterms:modified xsi:type="dcterms:W3CDTF">2023-12-14T08:29:00Z</dcterms:modified>
  <dc:language>uk-UA</dc:language>
</cp:coreProperties>
</file>