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FEF1" w14:textId="77777777" w:rsidR="00EE6808" w:rsidRDefault="00000000" w:rsidP="00EE6808">
      <w:pPr>
        <w:pStyle w:val="1"/>
        <w:rPr>
          <w:sz w:val="28"/>
          <w:szCs w:val="28"/>
        </w:rPr>
      </w:pPr>
      <w:bookmarkStart w:id="0" w:name="_Hlk145659801"/>
      <w:r>
        <w:rPr>
          <w:rFonts w:ascii="Arial" w:hAnsi="Arial" w:cs="Arial"/>
          <w:noProof/>
          <w:szCs w:val="32"/>
          <w:lang w:eastAsia="uk-UA"/>
        </w:rPr>
        <w:pict w14:anchorId="31AFF1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left:0;text-align:left;margin-left:0;margin-top:0;width:50pt;height:50pt;z-index:251659264;visibility:hidden">
            <o:lock v:ext="edit" selection="t"/>
          </v:shape>
        </w:pict>
      </w:r>
      <w:r>
        <w:rPr>
          <w:rFonts w:ascii="Arial" w:hAnsi="Arial" w:cs="Arial"/>
          <w:noProof/>
          <w:szCs w:val="32"/>
          <w:lang w:eastAsia="uk-UA"/>
        </w:rPr>
        <w:object w:dxaOrig="1440" w:dyaOrig="1440" w14:anchorId="45C8CD12">
          <v:shape id="ole_rId2" o:spid="_x0000_s1029" type="#_x0000_t75" style="position:absolute;left:0;text-align:left;margin-left:203.6pt;margin-top:-9pt;width:57.4pt;height:59.2pt;z-index:251660288;visibility:visible;mso-wrap-distance-right:0">
            <v:imagedata r:id="rId7" o:title=""/>
            <w10:wrap type="square" side="left"/>
          </v:shape>
          <o:OLEObject Type="Embed" ProgID="PBrush" ShapeID="ole_rId2" DrawAspect="Content" ObjectID="_1764587525" r:id="rId8"/>
        </w:object>
      </w:r>
    </w:p>
    <w:p w14:paraId="1A934D81" w14:textId="77777777" w:rsidR="00EE6808" w:rsidRDefault="00EE6808" w:rsidP="00EE6808">
      <w:pPr>
        <w:pStyle w:val="1"/>
        <w:rPr>
          <w:sz w:val="28"/>
          <w:szCs w:val="28"/>
        </w:rPr>
      </w:pPr>
    </w:p>
    <w:p w14:paraId="2010FB32" w14:textId="77777777" w:rsidR="00EE6808" w:rsidRPr="00B030C1" w:rsidRDefault="00EE6808" w:rsidP="00EE6808">
      <w:pPr>
        <w:rPr>
          <w:sz w:val="8"/>
          <w:szCs w:val="8"/>
        </w:rPr>
      </w:pPr>
    </w:p>
    <w:p w14:paraId="74B42BEF" w14:textId="77777777" w:rsidR="00EE6808" w:rsidRDefault="00EE6808" w:rsidP="00EE6808">
      <w:pPr>
        <w:pStyle w:val="1"/>
        <w:rPr>
          <w:sz w:val="28"/>
          <w:szCs w:val="28"/>
        </w:rPr>
      </w:pPr>
    </w:p>
    <w:p w14:paraId="468182E2" w14:textId="61B4EB4F" w:rsidR="00EE6808" w:rsidRDefault="00EE6808" w:rsidP="00EE680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186EA25" w14:textId="77777777" w:rsidR="00EE6808" w:rsidRPr="005A2888" w:rsidRDefault="00EE6808" w:rsidP="00EE6808">
      <w:pPr>
        <w:jc w:val="center"/>
        <w:rPr>
          <w:b/>
          <w:bCs w:val="0"/>
          <w:sz w:val="20"/>
          <w:szCs w:val="20"/>
        </w:rPr>
      </w:pPr>
    </w:p>
    <w:p w14:paraId="5FD189AC" w14:textId="77777777" w:rsidR="00EE6808" w:rsidRPr="005A2888" w:rsidRDefault="00EE6808" w:rsidP="00EE6808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049B6B9F" w14:textId="77777777" w:rsidR="00EE6808" w:rsidRPr="005A2888" w:rsidRDefault="00EE6808" w:rsidP="00EE6808">
      <w:pPr>
        <w:jc w:val="center"/>
        <w:rPr>
          <w:b/>
          <w:bCs w:val="0"/>
          <w:sz w:val="40"/>
          <w:szCs w:val="40"/>
        </w:rPr>
      </w:pPr>
    </w:p>
    <w:p w14:paraId="597C67F6" w14:textId="77777777" w:rsidR="00EE6808" w:rsidRPr="00EE6808" w:rsidRDefault="00EE6808" w:rsidP="00EE6808">
      <w:pPr>
        <w:tabs>
          <w:tab w:val="left" w:pos="4510"/>
          <w:tab w:val="left" w:pos="4715"/>
        </w:tabs>
        <w:jc w:val="both"/>
        <w:rPr>
          <w:sz w:val="24"/>
        </w:rPr>
      </w:pPr>
      <w:r w:rsidRPr="00EE6808">
        <w:rPr>
          <w:sz w:val="24"/>
        </w:rPr>
        <w:t>________________                                        Луцьк                                     №________________</w:t>
      </w:r>
    </w:p>
    <w:bookmarkEnd w:id="0"/>
    <w:p w14:paraId="1B2FAFDE" w14:textId="1642B1CA" w:rsidR="00CB343B" w:rsidRDefault="00CB343B" w:rsidP="00EE6808">
      <w:pPr>
        <w:tabs>
          <w:tab w:val="left" w:pos="4510"/>
          <w:tab w:val="left" w:pos="4715"/>
        </w:tabs>
        <w:ind w:firstLine="1134"/>
        <w:jc w:val="both"/>
        <w:rPr>
          <w:szCs w:val="28"/>
        </w:rPr>
      </w:pPr>
    </w:p>
    <w:p w14:paraId="62E346EC" w14:textId="77777777" w:rsidR="00EE6808" w:rsidRDefault="00EE6808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5094202C" w14:textId="77777777" w:rsidR="00EE6808" w:rsidRDefault="00EE6808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0A62836A" w14:textId="1AF6AFE8" w:rsidR="00CB343B" w:rsidRDefault="00000000" w:rsidP="00EE6808">
      <w:pPr>
        <w:ind w:right="5101"/>
        <w:jc w:val="both"/>
      </w:pPr>
      <w:r>
        <w:rPr>
          <w:szCs w:val="28"/>
        </w:rPr>
        <w:t>Про забезпечення життєдіяльності Луцької міської територіальної громади</w:t>
      </w:r>
      <w:r w:rsidR="00EE6808">
        <w:rPr>
          <w:szCs w:val="28"/>
        </w:rPr>
        <w:t xml:space="preserve"> </w:t>
      </w:r>
      <w:r>
        <w:rPr>
          <w:szCs w:val="28"/>
        </w:rPr>
        <w:t>на різдвяні та новорічні свята</w:t>
      </w:r>
    </w:p>
    <w:p w14:paraId="0058250C" w14:textId="77777777" w:rsidR="00CB343B" w:rsidRDefault="00CB343B">
      <w:pPr>
        <w:ind w:firstLine="720"/>
        <w:jc w:val="both"/>
        <w:rPr>
          <w:szCs w:val="28"/>
        </w:rPr>
      </w:pPr>
    </w:p>
    <w:p w14:paraId="5091DEED" w14:textId="77777777" w:rsidR="00CB343B" w:rsidRDefault="00CB343B">
      <w:pPr>
        <w:ind w:firstLine="720"/>
        <w:jc w:val="both"/>
        <w:rPr>
          <w:szCs w:val="28"/>
        </w:rPr>
      </w:pPr>
    </w:p>
    <w:p w14:paraId="07221254" w14:textId="77777777" w:rsidR="00CB343B" w:rsidRDefault="00000000">
      <w:pPr>
        <w:tabs>
          <w:tab w:val="left" w:pos="564"/>
        </w:tabs>
        <w:jc w:val="both"/>
      </w:pPr>
      <w:r>
        <w:rPr>
          <w:szCs w:val="28"/>
        </w:rPr>
        <w:tab/>
        <w:t>Відповідно до ст. 42 Закону України «Про місцеве самоврядування в Україні», з метою забезпечення життєдіяльності Луцької міської територіальної громади на різдвяні та новорічні свята, своєчасного реагування в разі загрози та виникнення аварійних і надзвичайних ситуацій техногенного та природного характеру:</w:t>
      </w:r>
    </w:p>
    <w:p w14:paraId="4125D56A" w14:textId="77777777" w:rsidR="00CB343B" w:rsidRDefault="00CB343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379267C" w14:textId="5DDC3D4A" w:rsidR="00CB343B" w:rsidRDefault="00000000">
      <w:pPr>
        <w:tabs>
          <w:tab w:val="left" w:pos="564"/>
          <w:tab w:val="left" w:pos="4715"/>
        </w:tabs>
        <w:jc w:val="both"/>
      </w:pPr>
      <w:r>
        <w:rPr>
          <w:szCs w:val="28"/>
        </w:rPr>
        <w:tab/>
        <w:t xml:space="preserve">1. Керівникам державного комунального підприємства «Луцьктепло», комунальних підприємств «Луцькводоканал», «Луцьке електротехнічне підприємство – Луцьксвітло», «Луцьке підприємство електротранспорту», Луцького спеціального комунального автотранспортного підприємства «Луцькспецкомунтранс», житлово-комунальних підприємств № 2, 3, 7, Луцької кооперативної житлово-експлуатаційної контори № 8 житлово-будівельних кооперативів, </w:t>
      </w:r>
      <w:r w:rsidRPr="00F61F4C">
        <w:rPr>
          <w:color w:val="auto"/>
          <w:szCs w:val="28"/>
        </w:rPr>
        <w:t>ТОВ «М</w:t>
      </w:r>
      <w:r w:rsidR="00F61F4C">
        <w:rPr>
          <w:color w:val="auto"/>
          <w:szCs w:val="28"/>
        </w:rPr>
        <w:t xml:space="preserve">істо для людей </w:t>
      </w:r>
      <w:r w:rsidRPr="00F61F4C">
        <w:rPr>
          <w:color w:val="auto"/>
          <w:szCs w:val="28"/>
        </w:rPr>
        <w:t>К</w:t>
      </w:r>
      <w:r w:rsidR="00F61F4C">
        <w:rPr>
          <w:color w:val="auto"/>
          <w:szCs w:val="28"/>
        </w:rPr>
        <w:t>ременчук</w:t>
      </w:r>
      <w:r w:rsidRPr="00F61F4C">
        <w:rPr>
          <w:color w:val="auto"/>
          <w:szCs w:val="28"/>
        </w:rPr>
        <w:t>»,</w:t>
      </w:r>
      <w:r>
        <w:rPr>
          <w:szCs w:val="28"/>
        </w:rPr>
        <w:t xml:space="preserve"> Луцької міської філії ПрАТ «Волиньобленерго»</w:t>
      </w:r>
      <w:r w:rsidR="009F7831" w:rsidRPr="009F7831">
        <w:rPr>
          <w:szCs w:val="28"/>
        </w:rPr>
        <w:t xml:space="preserve"> </w:t>
      </w:r>
      <w:r w:rsidR="00CC518E" w:rsidRPr="0002046C">
        <w:rPr>
          <w:color w:val="auto"/>
          <w:szCs w:val="28"/>
        </w:rPr>
        <w:t>в період різдвяних та новорічних свят</w:t>
      </w:r>
      <w:r w:rsidR="005426D7">
        <w:rPr>
          <w:color w:val="auto"/>
          <w:szCs w:val="28"/>
        </w:rPr>
        <w:t>,</w:t>
      </w:r>
      <w:r w:rsidR="00CC518E">
        <w:rPr>
          <w:szCs w:val="28"/>
        </w:rPr>
        <w:t xml:space="preserve"> </w:t>
      </w:r>
      <w:r w:rsidR="009F7831">
        <w:rPr>
          <w:szCs w:val="28"/>
        </w:rPr>
        <w:t xml:space="preserve">з 24.12.2023 по </w:t>
      </w:r>
      <w:r w:rsidR="009F7831">
        <w:rPr>
          <w:szCs w:val="28"/>
          <w:lang w:val="en-US"/>
        </w:rPr>
        <w:t>01</w:t>
      </w:r>
      <w:r w:rsidR="009F7831">
        <w:rPr>
          <w:szCs w:val="28"/>
        </w:rPr>
        <w:t>.01.2024</w:t>
      </w:r>
      <w:r>
        <w:rPr>
          <w:szCs w:val="28"/>
        </w:rPr>
        <w:t>:</w:t>
      </w:r>
    </w:p>
    <w:p w14:paraId="39C6613A" w14:textId="24BEFB01" w:rsidR="00CB343B" w:rsidRPr="0002046C" w:rsidRDefault="00000000">
      <w:pPr>
        <w:tabs>
          <w:tab w:val="left" w:pos="564"/>
        </w:tabs>
        <w:jc w:val="both"/>
        <w:rPr>
          <w:color w:val="auto"/>
        </w:rPr>
      </w:pPr>
      <w:r w:rsidRPr="0002046C">
        <w:rPr>
          <w:color w:val="auto"/>
          <w:szCs w:val="28"/>
        </w:rPr>
        <w:tab/>
        <w:t>1.1. Організувати якісне і безперебійне надання послуг населенню та оперативну ліквідацію пошкоджень на інженерних мережах, у разі їх виникнення.</w:t>
      </w:r>
    </w:p>
    <w:p w14:paraId="0A8CC36B" w14:textId="14B27213" w:rsidR="00CB343B" w:rsidRPr="0002046C" w:rsidRDefault="00000000">
      <w:pPr>
        <w:tabs>
          <w:tab w:val="left" w:pos="564"/>
        </w:tabs>
        <w:jc w:val="both"/>
        <w:rPr>
          <w:color w:val="auto"/>
        </w:rPr>
      </w:pPr>
      <w:r w:rsidRPr="0002046C">
        <w:rPr>
          <w:color w:val="auto"/>
          <w:szCs w:val="28"/>
        </w:rPr>
        <w:tab/>
        <w:t>1.2. Наказами по підприємствах та установах призначити чергування відповідальних осіб з числа керівного складу.</w:t>
      </w:r>
    </w:p>
    <w:p w14:paraId="55318F13" w14:textId="0DEE0BA7" w:rsidR="00CB343B" w:rsidRPr="0002046C" w:rsidRDefault="00000000">
      <w:pPr>
        <w:tabs>
          <w:tab w:val="left" w:pos="564"/>
        </w:tabs>
        <w:jc w:val="both"/>
        <w:rPr>
          <w:color w:val="auto"/>
        </w:rPr>
      </w:pPr>
      <w:r w:rsidRPr="0002046C">
        <w:rPr>
          <w:color w:val="auto"/>
          <w:szCs w:val="28"/>
        </w:rPr>
        <w:tab/>
        <w:t>1.3. Визначити склад чергових диспетчерських служб та аварійно-відновлювальних бригад.</w:t>
      </w:r>
    </w:p>
    <w:p w14:paraId="694AB660" w14:textId="75D0D513" w:rsidR="00CB343B" w:rsidRDefault="00000000">
      <w:pPr>
        <w:tabs>
          <w:tab w:val="left" w:pos="564"/>
        </w:tabs>
        <w:jc w:val="both"/>
      </w:pPr>
      <w:r w:rsidRPr="0002046C">
        <w:rPr>
          <w:color w:val="auto"/>
          <w:szCs w:val="28"/>
        </w:rPr>
        <w:tab/>
        <w:t>1.4. Копії наказів</w:t>
      </w:r>
      <w:r w:rsidR="009F7831" w:rsidRPr="0002046C">
        <w:rPr>
          <w:color w:val="auto"/>
          <w:szCs w:val="28"/>
        </w:rPr>
        <w:t xml:space="preserve"> про призначення чергування відповідальних осіб</w:t>
      </w:r>
      <w:r w:rsidRPr="0002046C">
        <w:rPr>
          <w:color w:val="auto"/>
          <w:szCs w:val="28"/>
        </w:rPr>
        <w:t xml:space="preserve"> надати до 21 грудня 2023 року у відділ комунікацій</w:t>
      </w:r>
      <w:r>
        <w:rPr>
          <w:szCs w:val="28"/>
        </w:rPr>
        <w:t> «15-80»</w:t>
      </w:r>
      <w:bookmarkStart w:id="1" w:name="__DdeLink__42_1062572782"/>
      <w:r>
        <w:rPr>
          <w:szCs w:val="28"/>
        </w:rPr>
        <w:t xml:space="preserve"> департаменту «Центр надання адміністративних послуг у місті Луцьку»</w:t>
      </w:r>
      <w:bookmarkEnd w:id="1"/>
      <w:r>
        <w:rPr>
          <w:szCs w:val="28"/>
        </w:rPr>
        <w:t xml:space="preserve">. </w:t>
      </w:r>
    </w:p>
    <w:p w14:paraId="72435EFB" w14:textId="77777777" w:rsidR="00CB343B" w:rsidRDefault="00000000">
      <w:pPr>
        <w:tabs>
          <w:tab w:val="left" w:pos="564"/>
        </w:tabs>
        <w:jc w:val="both"/>
      </w:pPr>
      <w:r>
        <w:rPr>
          <w:szCs w:val="28"/>
        </w:rPr>
        <w:lastRenderedPageBreak/>
        <w:tab/>
        <w:t>1.5. Забезпечити постійний телефонний зв’язок відповідальних осіб з відділом комунікацій «15-80» департаменту «Центр надання адміністративних послуг у місті Луцьку».</w:t>
      </w:r>
    </w:p>
    <w:p w14:paraId="1D9FC8C8" w14:textId="0F445506" w:rsidR="00CB343B" w:rsidRDefault="00000000">
      <w:pPr>
        <w:tabs>
          <w:tab w:val="left" w:pos="564"/>
        </w:tabs>
        <w:jc w:val="both"/>
      </w:pPr>
      <w:r>
        <w:rPr>
          <w:szCs w:val="28"/>
        </w:rPr>
        <w:tab/>
        <w:t xml:space="preserve">2. Контроль за виконанням розпорядження покласти </w:t>
      </w:r>
      <w:r w:rsidR="00C62CCC">
        <w:rPr>
          <w:szCs w:val="28"/>
        </w:rPr>
        <w:t>на заступників міського голови відповідно до розподілу обов’язків</w:t>
      </w:r>
      <w:r>
        <w:rPr>
          <w:szCs w:val="28"/>
        </w:rPr>
        <w:t xml:space="preserve">. </w:t>
      </w:r>
    </w:p>
    <w:p w14:paraId="15E67567" w14:textId="77777777" w:rsidR="00CB343B" w:rsidRDefault="00CB343B">
      <w:pPr>
        <w:ind w:firstLine="709"/>
        <w:jc w:val="both"/>
        <w:rPr>
          <w:szCs w:val="28"/>
        </w:rPr>
      </w:pPr>
    </w:p>
    <w:p w14:paraId="4532B49A" w14:textId="77777777" w:rsidR="00CB343B" w:rsidRDefault="00CB343B">
      <w:pPr>
        <w:ind w:firstLine="709"/>
        <w:jc w:val="both"/>
        <w:rPr>
          <w:szCs w:val="28"/>
        </w:rPr>
      </w:pPr>
    </w:p>
    <w:p w14:paraId="45475D06" w14:textId="77777777" w:rsidR="00CB343B" w:rsidRDefault="00CB343B">
      <w:pPr>
        <w:ind w:firstLine="709"/>
        <w:jc w:val="both"/>
        <w:rPr>
          <w:sz w:val="24"/>
          <w:szCs w:val="21"/>
        </w:rPr>
      </w:pPr>
    </w:p>
    <w:p w14:paraId="5DC88A4A" w14:textId="77777777" w:rsidR="00CB343B" w:rsidRDefault="00000000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16E3449" w14:textId="77777777" w:rsidR="00CB343B" w:rsidRDefault="00CB343B">
      <w:pPr>
        <w:jc w:val="both"/>
        <w:rPr>
          <w:sz w:val="24"/>
        </w:rPr>
      </w:pPr>
    </w:p>
    <w:p w14:paraId="2BD8DAF1" w14:textId="77777777" w:rsidR="00CB343B" w:rsidRDefault="00CB343B">
      <w:pPr>
        <w:jc w:val="both"/>
        <w:rPr>
          <w:sz w:val="24"/>
        </w:rPr>
      </w:pPr>
    </w:p>
    <w:p w14:paraId="3954244C" w14:textId="77777777" w:rsidR="00CB343B" w:rsidRDefault="0000000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 w:val="24"/>
        </w:rPr>
        <w:t>Кирилюк 720 087</w:t>
      </w:r>
    </w:p>
    <w:p w14:paraId="6C013BCB" w14:textId="77777777" w:rsidR="00CB343B" w:rsidRDefault="00CB343B">
      <w:pPr>
        <w:tabs>
          <w:tab w:val="left" w:pos="4510"/>
          <w:tab w:val="left" w:pos="4715"/>
        </w:tabs>
        <w:jc w:val="both"/>
      </w:pPr>
    </w:p>
    <w:sectPr w:rsidR="00CB343B" w:rsidSect="002D58E5">
      <w:headerReference w:type="default" r:id="rId9"/>
      <w:pgSz w:w="11906" w:h="16838"/>
      <w:pgMar w:top="851" w:right="567" w:bottom="1985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5286" w14:textId="77777777" w:rsidR="001D0987" w:rsidRDefault="001D0987">
      <w:r>
        <w:separator/>
      </w:r>
    </w:p>
  </w:endnote>
  <w:endnote w:type="continuationSeparator" w:id="0">
    <w:p w14:paraId="7C671A84" w14:textId="77777777" w:rsidR="001D0987" w:rsidRDefault="001D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D580" w14:textId="77777777" w:rsidR="001D0987" w:rsidRDefault="001D0987">
      <w:r>
        <w:separator/>
      </w:r>
    </w:p>
  </w:footnote>
  <w:footnote w:type="continuationSeparator" w:id="0">
    <w:p w14:paraId="6C6A9ECC" w14:textId="77777777" w:rsidR="001D0987" w:rsidRDefault="001D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3791" w14:textId="77777777" w:rsidR="00CB343B" w:rsidRDefault="00000000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1596565" w14:textId="77777777" w:rsidR="00EE6808" w:rsidRDefault="00EE6808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564"/>
    <w:multiLevelType w:val="multilevel"/>
    <w:tmpl w:val="0D0010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B0B3317"/>
    <w:multiLevelType w:val="multilevel"/>
    <w:tmpl w:val="862837B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77500588">
    <w:abstractNumId w:val="1"/>
  </w:num>
  <w:num w:numId="2" w16cid:durableId="116681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43B"/>
    <w:rsid w:val="0002046C"/>
    <w:rsid w:val="001D0987"/>
    <w:rsid w:val="002D58E5"/>
    <w:rsid w:val="00406736"/>
    <w:rsid w:val="005426D7"/>
    <w:rsid w:val="0080493A"/>
    <w:rsid w:val="00994383"/>
    <w:rsid w:val="009D142E"/>
    <w:rsid w:val="009F7831"/>
    <w:rsid w:val="00B12DCA"/>
    <w:rsid w:val="00C62CCC"/>
    <w:rsid w:val="00CB343B"/>
    <w:rsid w:val="00CC518E"/>
    <w:rsid w:val="00D4658C"/>
    <w:rsid w:val="00E64F97"/>
    <w:rsid w:val="00EE6808"/>
    <w:rsid w:val="00F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481B5BE"/>
  <w15:docId w15:val="{B092BC78-E0D0-4993-9972-E3B239E8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ерхній колонтитул ліворуч"/>
    <w:basedOn w:val="a"/>
    <w:qFormat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EE680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EE6808"/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1298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42</cp:revision>
  <cp:lastPrinted>2022-12-14T15:45:00Z</cp:lastPrinted>
  <dcterms:created xsi:type="dcterms:W3CDTF">2013-06-07T14:20:00Z</dcterms:created>
  <dcterms:modified xsi:type="dcterms:W3CDTF">2023-12-20T12:26:00Z</dcterms:modified>
  <dc:language>uk-UA</dc:language>
</cp:coreProperties>
</file>