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DF94" w14:textId="77777777" w:rsidR="0071590C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3FE1F03B" w14:textId="77777777" w:rsidR="0071590C" w:rsidRPr="00B63C90" w:rsidRDefault="00000000">
      <w:pPr>
        <w:jc w:val="center"/>
        <w:rPr>
          <w:szCs w:val="28"/>
        </w:rPr>
      </w:pPr>
      <w:r w:rsidRPr="00B63C90">
        <w:rPr>
          <w:szCs w:val="28"/>
        </w:rPr>
        <w:t>до проєкту рішення виконавчого комітету Луцької міської ради</w:t>
      </w:r>
    </w:p>
    <w:p w14:paraId="59C9DB80" w14:textId="77777777" w:rsidR="0071590C" w:rsidRPr="00B63C90" w:rsidRDefault="00000000">
      <w:pPr>
        <w:jc w:val="center"/>
      </w:pPr>
      <w:r w:rsidRPr="00B63C90">
        <w:rPr>
          <w:szCs w:val="28"/>
        </w:rPr>
        <w:t xml:space="preserve">«Про встановлення тарифу на теплову енергію, </w:t>
      </w:r>
      <w:r w:rsidRPr="00B63C90">
        <w:rPr>
          <w:bCs w:val="0"/>
          <w:szCs w:val="28"/>
        </w:rPr>
        <w:t xml:space="preserve">що виробляється </w:t>
      </w:r>
    </w:p>
    <w:p w14:paraId="2FF6B610" w14:textId="77777777" w:rsidR="0071590C" w:rsidRPr="00B63C90" w:rsidRDefault="00000000">
      <w:pPr>
        <w:jc w:val="center"/>
      </w:pPr>
      <w:r w:rsidRPr="00B63C90">
        <w:rPr>
          <w:bCs w:val="0"/>
          <w:szCs w:val="28"/>
        </w:rPr>
        <w:t xml:space="preserve"> ПП “Енерготранссервіс-К”» </w:t>
      </w:r>
    </w:p>
    <w:p w14:paraId="26B34141" w14:textId="77777777" w:rsidR="0071590C" w:rsidRPr="00B63C90" w:rsidRDefault="0071590C">
      <w:pPr>
        <w:rPr>
          <w:bCs w:val="0"/>
          <w:szCs w:val="28"/>
        </w:rPr>
      </w:pPr>
    </w:p>
    <w:p w14:paraId="45DB325B" w14:textId="32928B99" w:rsidR="0071590C" w:rsidRPr="00B63C90" w:rsidRDefault="00000000" w:rsidP="00B63C90">
      <w:pPr>
        <w:ind w:firstLine="567"/>
        <w:jc w:val="both"/>
      </w:pPr>
      <w:r w:rsidRPr="00B63C90">
        <w:rPr>
          <w:bCs w:val="0"/>
          <w:szCs w:val="28"/>
        </w:rPr>
        <w:t xml:space="preserve">Приватне підприємство </w:t>
      </w:r>
      <w:r w:rsidR="00B63C90">
        <w:rPr>
          <w:bCs w:val="0"/>
          <w:szCs w:val="28"/>
        </w:rPr>
        <w:t>«</w:t>
      </w:r>
      <w:r w:rsidRPr="00B63C90">
        <w:rPr>
          <w:bCs w:val="0"/>
          <w:szCs w:val="28"/>
        </w:rPr>
        <w:t>Енерготранссервіс-К</w:t>
      </w:r>
      <w:r w:rsidR="00B63C90">
        <w:rPr>
          <w:bCs w:val="0"/>
          <w:szCs w:val="28"/>
        </w:rPr>
        <w:t>»</w:t>
      </w:r>
      <w:r w:rsidRPr="00B63C90">
        <w:rPr>
          <w:szCs w:val="28"/>
        </w:rPr>
        <w:t xml:space="preserve"> надає послуги з постачання теплової енергії для потреб споживачів, які фінансуються з державного/місцевого бюджетів, а саме:</w:t>
      </w:r>
    </w:p>
    <w:p w14:paraId="05279B70" w14:textId="1E0DA95E" w:rsidR="0071590C" w:rsidRPr="00B63C90" w:rsidRDefault="00B63C90" w:rsidP="00B63C90">
      <w:pPr>
        <w:ind w:firstLine="567"/>
        <w:jc w:val="both"/>
      </w:pPr>
      <w:r>
        <w:rPr>
          <w:szCs w:val="28"/>
        </w:rPr>
        <w:t>К</w:t>
      </w:r>
      <w:r w:rsidRPr="00B63C9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r w:rsidRPr="00B63C90">
        <w:rPr>
          <w:szCs w:val="28"/>
        </w:rPr>
        <w:t>Княгинин</w:t>
      </w:r>
      <w:r>
        <w:rPr>
          <w:szCs w:val="28"/>
        </w:rPr>
        <w:t>івський</w:t>
      </w:r>
      <w:r w:rsidRPr="00B63C90">
        <w:rPr>
          <w:szCs w:val="28"/>
        </w:rPr>
        <w:t xml:space="preserve"> ліцей № 34 Луцької міської ради</w:t>
      </w:r>
      <w:r>
        <w:rPr>
          <w:szCs w:val="28"/>
        </w:rPr>
        <w:t>»</w:t>
      </w:r>
      <w:r w:rsidRPr="00B63C90">
        <w:rPr>
          <w:szCs w:val="28"/>
        </w:rPr>
        <w:t>;</w:t>
      </w:r>
    </w:p>
    <w:p w14:paraId="5B82CB03" w14:textId="0E8ADF7B" w:rsidR="0071590C" w:rsidRPr="00B63C90" w:rsidRDefault="00B63C90" w:rsidP="00B63C90">
      <w:pPr>
        <w:ind w:firstLine="567"/>
        <w:jc w:val="both"/>
      </w:pPr>
      <w:r>
        <w:rPr>
          <w:szCs w:val="28"/>
        </w:rPr>
        <w:t>К</w:t>
      </w:r>
      <w:r w:rsidRPr="00B63C9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r w:rsidRPr="00B63C90">
        <w:rPr>
          <w:szCs w:val="28"/>
        </w:rPr>
        <w:t>Рокинівський ліцей № 38 Луцької міської ради</w:t>
      </w:r>
      <w:r>
        <w:rPr>
          <w:szCs w:val="28"/>
        </w:rPr>
        <w:t>»</w:t>
      </w:r>
      <w:r w:rsidRPr="00B63C90">
        <w:rPr>
          <w:szCs w:val="28"/>
        </w:rPr>
        <w:t>;</w:t>
      </w:r>
    </w:p>
    <w:p w14:paraId="43B31C30" w14:textId="4342D844" w:rsidR="0071590C" w:rsidRPr="00B63C90" w:rsidRDefault="00000000" w:rsidP="00B63C90">
      <w:pPr>
        <w:ind w:firstLine="567"/>
        <w:jc w:val="both"/>
      </w:pPr>
      <w:r w:rsidRPr="00B63C90">
        <w:rPr>
          <w:szCs w:val="28"/>
        </w:rPr>
        <w:t>Княгини</w:t>
      </w:r>
      <w:r w:rsidR="00B63C90">
        <w:rPr>
          <w:szCs w:val="28"/>
        </w:rPr>
        <w:t>нівськ</w:t>
      </w:r>
      <w:r w:rsidR="009F672D">
        <w:rPr>
          <w:szCs w:val="28"/>
        </w:rPr>
        <w:t>ого</w:t>
      </w:r>
      <w:r w:rsidRPr="00B63C90">
        <w:rPr>
          <w:szCs w:val="28"/>
        </w:rPr>
        <w:t xml:space="preserve"> ліце</w:t>
      </w:r>
      <w:r w:rsidR="009F672D">
        <w:rPr>
          <w:szCs w:val="28"/>
        </w:rPr>
        <w:t>ю</w:t>
      </w:r>
      <w:r w:rsidRPr="00B63C90">
        <w:rPr>
          <w:szCs w:val="28"/>
        </w:rPr>
        <w:t xml:space="preserve"> Волинської обласної ради.</w:t>
      </w:r>
    </w:p>
    <w:p w14:paraId="494D3F12" w14:textId="77777777" w:rsidR="0071590C" w:rsidRPr="00B63C90" w:rsidRDefault="00000000" w:rsidP="00B63C90">
      <w:pPr>
        <w:ind w:firstLine="567"/>
        <w:jc w:val="both"/>
      </w:pPr>
      <w:r w:rsidRPr="00B63C90">
        <w:rPr>
          <w:bCs w:val="0"/>
          <w:color w:val="000000"/>
          <w:szCs w:val="28"/>
          <w:highlight w:val="white"/>
        </w:rPr>
        <w:t>ПП «Енерготранссервіс-К» здійснює виробництво теплової енергії з використанням альтернативних видів палива: брикети паливні, паливної гранули, напівбрикети торфяні, дрова та інше, як зазначено у зверненні.</w:t>
      </w:r>
    </w:p>
    <w:p w14:paraId="33796304" w14:textId="5DF66A94" w:rsidR="0071590C" w:rsidRPr="00B63C90" w:rsidRDefault="00000000" w:rsidP="00B63C90">
      <w:pPr>
        <w:ind w:firstLine="567"/>
        <w:jc w:val="both"/>
      </w:pPr>
      <w:r w:rsidRPr="00B63C90">
        <w:rPr>
          <w:szCs w:val="28"/>
        </w:rPr>
        <w:t xml:space="preserve">Відповідно до ст. 20 Закону України «Про теплопостачання» тариф на виробництво теплової енергії з альтернативних джерел енергії </w:t>
      </w:r>
      <w:r w:rsidRPr="00B63C90">
        <w:rPr>
          <w:bCs w:val="0"/>
          <w:szCs w:val="28"/>
        </w:rPr>
        <w:t xml:space="preserve">встановлюється на рівні 90 %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52D86340" w14:textId="516393F2" w:rsidR="0071590C" w:rsidRPr="00B63C90" w:rsidRDefault="00000000" w:rsidP="00B63C90">
      <w:pPr>
        <w:ind w:firstLine="567"/>
        <w:jc w:val="both"/>
      </w:pPr>
      <w:r w:rsidRPr="00B63C90">
        <w:rPr>
          <w:bCs w:val="0"/>
          <w:szCs w:val="28"/>
        </w:rPr>
        <w:t>Так, середньозважений тариф на теплову енергію, вироблену з використанням природного газу</w:t>
      </w:r>
      <w:r w:rsidR="00B63C90">
        <w:rPr>
          <w:bCs w:val="0"/>
          <w:szCs w:val="28"/>
        </w:rPr>
        <w:t>,</w:t>
      </w:r>
      <w:r w:rsidRPr="00B63C90">
        <w:rPr>
          <w:bCs w:val="0"/>
          <w:szCs w:val="28"/>
        </w:rPr>
        <w:t xml:space="preserve"> у Волинській області станом на 25 грудня 2023 року </w:t>
      </w:r>
      <w:r w:rsidRPr="00B63C90">
        <w:rPr>
          <w:bCs w:val="0"/>
          <w:color w:val="000000"/>
          <w:szCs w:val="28"/>
        </w:rPr>
        <w:t>для установ та організацій, що фінансуються з державного чи місцевого бюджету</w:t>
      </w:r>
      <w:r w:rsidR="00266BAC">
        <w:rPr>
          <w:bCs w:val="0"/>
          <w:color w:val="000000"/>
          <w:szCs w:val="28"/>
        </w:rPr>
        <w:t>,</w:t>
      </w:r>
      <w:r w:rsidRPr="00B63C90">
        <w:rPr>
          <w:bCs w:val="0"/>
          <w:color w:val="000000"/>
          <w:szCs w:val="28"/>
        </w:rPr>
        <w:t xml:space="preserve"> становить 3808,28 грн за 1 Гкал (без ПДВ), 90 % якого становить </w:t>
      </w:r>
      <w:r w:rsidRPr="00B63C90">
        <w:rPr>
          <w:color w:val="000000"/>
        </w:rPr>
        <w:t xml:space="preserve">3427,45 грн за 1 Гкал (без ПДВ) та </w:t>
      </w:r>
      <w:r w:rsidRPr="00B63C90">
        <w:rPr>
          <w:bCs w:val="0"/>
          <w:color w:val="000000"/>
          <w:szCs w:val="28"/>
        </w:rPr>
        <w:t>3</w:t>
      </w:r>
      <w:r w:rsidR="0092509E">
        <w:rPr>
          <w:bCs w:val="0"/>
          <w:color w:val="000000"/>
          <w:szCs w:val="28"/>
        </w:rPr>
        <w:t>598,82</w:t>
      </w:r>
      <w:r w:rsidRPr="00B63C90">
        <w:rPr>
          <w:color w:val="000000"/>
        </w:rPr>
        <w:t xml:space="preserve"> </w:t>
      </w:r>
      <w:r w:rsidRPr="00B63C90">
        <w:rPr>
          <w:bCs w:val="0"/>
          <w:color w:val="000000"/>
          <w:szCs w:val="28"/>
        </w:rPr>
        <w:t>грн за 1 Гкал (з єдиним податком в розмірі 5 %)</w:t>
      </w:r>
      <w:r w:rsidRPr="00B63C90">
        <w:rPr>
          <w:color w:val="000000"/>
        </w:rPr>
        <w:t>.</w:t>
      </w:r>
    </w:p>
    <w:p w14:paraId="52645D13" w14:textId="24588B78" w:rsidR="0071590C" w:rsidRDefault="00000000" w:rsidP="00B63C90">
      <w:pPr>
        <w:ind w:firstLine="567"/>
        <w:jc w:val="both"/>
      </w:pPr>
      <w:r w:rsidRPr="00B63C90">
        <w:rPr>
          <w:bCs w:val="0"/>
          <w:color w:val="000000"/>
          <w:szCs w:val="28"/>
        </w:rPr>
        <w:t>Відповідно до змін</w:t>
      </w:r>
      <w:r w:rsidR="00B63C90">
        <w:rPr>
          <w:bCs w:val="0"/>
          <w:color w:val="000000"/>
          <w:szCs w:val="28"/>
        </w:rPr>
        <w:t>,</w:t>
      </w:r>
      <w:r w:rsidRPr="00B63C90">
        <w:rPr>
          <w:bCs w:val="0"/>
          <w:color w:val="000000"/>
          <w:szCs w:val="28"/>
        </w:rPr>
        <w:t xml:space="preserve"> внесених</w:t>
      </w:r>
      <w:r w:rsidR="00B63C90">
        <w:rPr>
          <w:bCs w:val="0"/>
          <w:color w:val="000000"/>
          <w:szCs w:val="28"/>
        </w:rPr>
        <w:t xml:space="preserve"> </w:t>
      </w:r>
      <w:r w:rsidRPr="00B63C90">
        <w:rPr>
          <w:bCs w:val="0"/>
          <w:color w:val="000000"/>
          <w:szCs w:val="28"/>
        </w:rPr>
        <w:t>Закон</w:t>
      </w:r>
      <w:r w:rsidR="00B63C90">
        <w:rPr>
          <w:bCs w:val="0"/>
          <w:color w:val="000000"/>
          <w:szCs w:val="28"/>
        </w:rPr>
        <w:t>ом</w:t>
      </w:r>
      <w:r w:rsidRPr="00B63C90">
        <w:rPr>
          <w:bCs w:val="0"/>
          <w:color w:val="000000"/>
          <w:szCs w:val="28"/>
        </w:rPr>
        <w:t xml:space="preserve"> України </w:t>
      </w:r>
      <w:r w:rsidR="00B63C90">
        <w:rPr>
          <w:bCs w:val="0"/>
          <w:color w:val="000000"/>
          <w:szCs w:val="28"/>
        </w:rPr>
        <w:t>«</w:t>
      </w:r>
      <w:r w:rsidRPr="00B63C90"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B63C90">
        <w:rPr>
          <w:bCs w:val="0"/>
          <w:color w:val="000000"/>
          <w:szCs w:val="28"/>
        </w:rPr>
        <w:t>»</w:t>
      </w:r>
      <w:r w:rsidR="00485DA0">
        <w:rPr>
          <w:bCs w:val="0"/>
          <w:color w:val="000000"/>
          <w:szCs w:val="28"/>
        </w:rPr>
        <w:t>,</w:t>
      </w:r>
      <w:r w:rsidRPr="00B63C90">
        <w:rPr>
          <w:bCs w:val="0"/>
          <w:color w:val="000000"/>
          <w:szCs w:val="28"/>
        </w:rPr>
        <w:t xml:space="preserve"> мораторій на підвищення цін/тарифів у сфері теплопостачання поширюється лише на</w:t>
      </w:r>
      <w:r>
        <w:rPr>
          <w:bCs w:val="0"/>
          <w:color w:val="000000"/>
          <w:szCs w:val="28"/>
        </w:rPr>
        <w:t xml:space="preserve">  категорію споживачів </w:t>
      </w:r>
      <w:r w:rsidR="00B63C90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населення</w:t>
      </w:r>
      <w:r w:rsidR="00B63C90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>.</w:t>
      </w:r>
    </w:p>
    <w:p w14:paraId="6F537F09" w14:textId="77777777" w:rsidR="0071590C" w:rsidRDefault="0071590C">
      <w:pPr>
        <w:ind w:firstLine="708"/>
        <w:jc w:val="both"/>
        <w:rPr>
          <w:bCs w:val="0"/>
          <w:color w:val="CE181E"/>
          <w:szCs w:val="28"/>
        </w:rPr>
      </w:pPr>
    </w:p>
    <w:p w14:paraId="713D7401" w14:textId="77777777" w:rsidR="0071590C" w:rsidRDefault="0071590C">
      <w:pPr>
        <w:rPr>
          <w:bCs w:val="0"/>
          <w:color w:val="000000"/>
          <w:szCs w:val="28"/>
        </w:rPr>
      </w:pPr>
    </w:p>
    <w:p w14:paraId="5D982E64" w14:textId="77777777" w:rsidR="0071590C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32389F0D" w14:textId="77777777" w:rsidR="0071590C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413A7EB4" w14:textId="77777777" w:rsidR="0071590C" w:rsidRDefault="00000000">
      <w:r>
        <w:rPr>
          <w:szCs w:val="28"/>
        </w:rPr>
        <w:t xml:space="preserve">     </w:t>
      </w:r>
    </w:p>
    <w:sectPr w:rsidR="0071590C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0C"/>
    <w:rsid w:val="00266BAC"/>
    <w:rsid w:val="00485DA0"/>
    <w:rsid w:val="0071590C"/>
    <w:rsid w:val="0092509E"/>
    <w:rsid w:val="009F672D"/>
    <w:rsid w:val="00B6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0BCB"/>
  <w15:docId w15:val="{F08909E4-6134-4E5A-8485-A563836C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paragraph" w:styleId="af3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1303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28</cp:revision>
  <cp:lastPrinted>1995-11-21T17:41:00Z</cp:lastPrinted>
  <dcterms:created xsi:type="dcterms:W3CDTF">1995-11-21T17:41:00Z</dcterms:created>
  <dcterms:modified xsi:type="dcterms:W3CDTF">2024-01-09T11:32:00Z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