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0240" cy="650240"/>
                <wp:effectExtent l="0" t="0" r="0" b="0"/>
                <wp:wrapNone/>
                <wp:docPr id="1" name="shapetype_ole_rId2"/>
                <a:graphic xmlns:a="http://schemas.openxmlformats.org/drawingml/2006/main">
                  <a:graphicData uri="http://schemas.microsoft.com/office/word/2010/wordprocessingShape">
                    <wps:wsp>
                      <wps:cNvSpPr/>
                      <wps:spPr>
                        <a:xfrm>
                          <a:off x="0" y="0"/>
                          <a:ext cx="649440" cy="6494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1pt;height:51.1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766346952"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spacing w:lineRule="auto" w:line="240"/>
        <w:ind w:right="-319" w:hanging="0"/>
        <w:rPr>
          <w:sz w:val="28"/>
          <w:szCs w:val="28"/>
        </w:rPr>
      </w:pPr>
      <w:r>
        <w:rPr>
          <w:rFonts w:eastAsia="Times New Roman" w:cs="Times New Roman"/>
          <w:color w:val="auto"/>
          <w:spacing w:val="-12"/>
          <w:kern w:val="0"/>
          <w:sz w:val="28"/>
          <w:szCs w:val="28"/>
          <w:lang w:val="uk-UA" w:eastAsia="zh-CN" w:bidi="ar-SA"/>
        </w:rPr>
        <w:t>Про затвердження громадянину Климчуку І.В.</w:t>
      </w:r>
    </w:p>
    <w:p>
      <w:pPr>
        <w:pStyle w:val="Normal"/>
        <w:tabs>
          <w:tab w:val="clear" w:pos="708"/>
          <w:tab w:val="left" w:pos="8075" w:leader="none"/>
        </w:tabs>
        <w:spacing w:lineRule="auto" w:line="240"/>
        <w:ind w:right="-319" w:hanging="0"/>
        <w:rPr>
          <w:sz w:val="28"/>
          <w:szCs w:val="28"/>
        </w:rPr>
      </w:pPr>
      <w:r>
        <w:rPr>
          <w:rFonts w:eastAsia="Times New Roman" w:cs="Times New Roman"/>
          <w:color w:val="auto"/>
          <w:spacing w:val="-2"/>
          <w:kern w:val="0"/>
          <w:sz w:val="28"/>
          <w:szCs w:val="28"/>
          <w:lang w:val="uk-UA" w:eastAsia="zh-CN" w:bidi="ar-SA"/>
        </w:rPr>
        <w:t>про</w:t>
      </w:r>
      <w:r>
        <w:rPr>
          <w:rFonts w:eastAsia="Times New Roman" w:cs="Times New Roman"/>
          <w:color w:val="auto"/>
          <w:kern w:val="0"/>
          <w:sz w:val="28"/>
          <w:szCs w:val="28"/>
          <w:lang w:val="uk-UA" w:eastAsia="zh-CN" w:bidi="ar-SA"/>
        </w:rPr>
        <w:t>екту   землеустрою   щодо   відведення</w:t>
      </w:r>
    </w:p>
    <w:p>
      <w:pPr>
        <w:pStyle w:val="Normal"/>
        <w:tabs>
          <w:tab w:val="clear" w:pos="708"/>
          <w:tab w:val="left" w:pos="8075" w:leader="none"/>
        </w:tabs>
        <w:spacing w:lineRule="auto" w:line="240"/>
        <w:ind w:right="-319" w:hanging="0"/>
        <w:rPr>
          <w:sz w:val="28"/>
          <w:szCs w:val="28"/>
        </w:rPr>
      </w:pPr>
      <w:r>
        <w:rPr>
          <w:rFonts w:eastAsia="Times New Roman" w:cs="Times New Roman"/>
          <w:color w:val="auto"/>
          <w:kern w:val="0"/>
          <w:sz w:val="28"/>
          <w:szCs w:val="28"/>
          <w:lang w:val="uk-UA" w:eastAsia="zh-CN" w:bidi="ar-SA"/>
        </w:rPr>
        <w:t>земельної  ділянки  та   зміну  її  цільового</w:t>
      </w:r>
    </w:p>
    <w:p>
      <w:pPr>
        <w:pStyle w:val="Normal"/>
        <w:tabs>
          <w:tab w:val="clear" w:pos="708"/>
          <w:tab w:val="left" w:pos="8075" w:leader="none"/>
        </w:tabs>
        <w:spacing w:lineRule="auto" w:line="240"/>
        <w:ind w:right="-319" w:hanging="0"/>
        <w:rPr>
          <w:sz w:val="28"/>
          <w:szCs w:val="28"/>
        </w:rPr>
      </w:pPr>
      <w:r>
        <w:rPr>
          <w:rFonts w:eastAsia="Times New Roman" w:cs="Times New Roman"/>
          <w:color w:val="auto"/>
          <w:kern w:val="0"/>
          <w:sz w:val="28"/>
          <w:szCs w:val="28"/>
          <w:lang w:val="uk-UA" w:eastAsia="zh-CN" w:bidi="ar-SA"/>
        </w:rPr>
        <w:t>призначення</w:t>
      </w:r>
      <w:r>
        <w:rPr>
          <w:rFonts w:eastAsia="Times New Roman" w:cs="Times New Roman"/>
          <w:color w:val="auto"/>
          <w:kern w:val="0"/>
          <w:sz w:val="26"/>
          <w:szCs w:val="26"/>
          <w:lang w:val="uk-UA" w:eastAsia="zh-CN" w:bidi="ar-SA"/>
        </w:rPr>
        <w:t xml:space="preserve">    </w:t>
      </w:r>
      <w:r>
        <w:rPr>
          <w:rFonts w:eastAsia="Times New Roman" w:cs="Times New Roman"/>
          <w:color w:val="auto"/>
          <w:spacing w:val="-8"/>
          <w:kern w:val="0"/>
          <w:sz w:val="28"/>
          <w:szCs w:val="28"/>
          <w:lang w:val="uk-UA" w:eastAsia="zh-CN" w:bidi="ar-SA"/>
        </w:rPr>
        <w:t>для    індивідуального   садів-</w:t>
      </w:r>
    </w:p>
    <w:p>
      <w:pPr>
        <w:pStyle w:val="Normal"/>
        <w:tabs>
          <w:tab w:val="clear" w:pos="708"/>
          <w:tab w:val="left" w:pos="8075" w:leader="none"/>
        </w:tabs>
        <w:spacing w:lineRule="auto" w:line="240"/>
        <w:ind w:right="-319" w:hanging="0"/>
        <w:rPr>
          <w:sz w:val="28"/>
          <w:szCs w:val="28"/>
        </w:rPr>
      </w:pPr>
      <w:r>
        <w:rPr>
          <w:rFonts w:eastAsia="Times New Roman" w:cs="Times New Roman"/>
          <w:color w:val="auto"/>
          <w:spacing w:val="-8"/>
          <w:kern w:val="0"/>
          <w:sz w:val="28"/>
          <w:szCs w:val="28"/>
          <w:lang w:val="uk-UA" w:eastAsia="zh-CN" w:bidi="ar-SA"/>
        </w:rPr>
        <w:t xml:space="preserve">ництва  </w:t>
      </w:r>
      <w:r>
        <w:rPr>
          <w:rFonts w:eastAsia="Times New Roman" w:cs="Times New Roman"/>
          <w:color w:val="auto"/>
          <w:spacing w:val="2"/>
          <w:kern w:val="0"/>
          <w:sz w:val="28"/>
          <w:szCs w:val="28"/>
          <w:lang w:val="uk-UA" w:eastAsia="zh-CN" w:bidi="ar-SA"/>
        </w:rPr>
        <w:t xml:space="preserve">(01.05)   </w:t>
      </w:r>
      <w:r>
        <w:rPr>
          <w:spacing w:val="2"/>
          <w:sz w:val="28"/>
          <w:szCs w:val="28"/>
        </w:rPr>
        <w:t xml:space="preserve">у   </w:t>
      </w:r>
      <w:r>
        <w:rPr>
          <w:spacing w:val="4"/>
          <w:sz w:val="28"/>
          <w:szCs w:val="28"/>
        </w:rPr>
        <w:t>с. Тарасове</w:t>
      </w:r>
      <w:r>
        <w:rPr>
          <w:spacing w:val="4"/>
          <w:sz w:val="26"/>
          <w:szCs w:val="26"/>
        </w:rPr>
        <w:t xml:space="preserve">   </w:t>
      </w:r>
      <w:r>
        <w:rPr>
          <w:spacing w:val="4"/>
          <w:sz w:val="28"/>
          <w:szCs w:val="28"/>
        </w:rPr>
        <w:t>Луцького</w:t>
      </w:r>
    </w:p>
    <w:p>
      <w:pPr>
        <w:pStyle w:val="Normal"/>
        <w:tabs>
          <w:tab w:val="clear" w:pos="708"/>
          <w:tab w:val="left" w:pos="8075" w:leader="none"/>
        </w:tabs>
        <w:spacing w:lineRule="auto" w:line="240"/>
        <w:ind w:right="-319" w:hanging="0"/>
        <w:rPr>
          <w:sz w:val="28"/>
          <w:szCs w:val="28"/>
        </w:rPr>
      </w:pPr>
      <w:r>
        <w:rPr>
          <w:spacing w:val="4"/>
          <w:sz w:val="28"/>
          <w:szCs w:val="28"/>
        </w:rPr>
        <w:t xml:space="preserve">району Волинської </w:t>
      </w:r>
      <w:r>
        <w:rPr>
          <w:spacing w:val="-8"/>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Климчука Ігоря Васильовича про затвердження проекту землеустрою щодо відведення земельної ділянки та зміну її цільового призначення </w:t>
      </w:r>
      <w:r>
        <w:rPr>
          <w:spacing w:val="-2"/>
          <w:sz w:val="28"/>
          <w:szCs w:val="28"/>
        </w:rPr>
        <w:t>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w:t>
      </w:r>
      <w:r>
        <w:rPr>
          <w:rFonts w:eastAsia="Times New Roman" w:cs="Times New Roman"/>
          <w:color w:val="auto"/>
          <w:spacing w:val="-8"/>
          <w:kern w:val="0"/>
          <w:sz w:val="28"/>
          <w:szCs w:val="28"/>
          <w:lang w:val="uk-UA" w:eastAsia="zh-CN" w:bidi="ar-SA"/>
        </w:rPr>
        <w:t>ля індивідуального садівництва</w:t>
      </w:r>
      <w:r>
        <w:rPr>
          <w:spacing w:val="-2"/>
          <w:sz w:val="28"/>
          <w:szCs w:val="28"/>
        </w:rPr>
        <w:t xml:space="preserve"> (01.05)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свідоцтв</w:t>
      </w:r>
      <w:r>
        <w:rPr>
          <w:sz w:val="28"/>
          <w:szCs w:val="28"/>
        </w:rPr>
        <w:t>о</w:t>
      </w:r>
      <w:r>
        <w:rPr>
          <w:sz w:val="28"/>
          <w:szCs w:val="28"/>
        </w:rPr>
        <w:t xml:space="preserve"> про право власності на нерухоме майно від 14.05.2014, індексний номер: 21576456, </w:t>
      </w:r>
      <w:r>
        <w:rPr>
          <w:color w:val="000000"/>
          <w:sz w:val="28"/>
          <w:szCs w:val="28"/>
        </w:rPr>
        <w:t>витяг з Державного реєстру речових прав на нерухоме майно від 14.05.2014, номер запису про право власності: 5636372,</w:t>
      </w:r>
      <w:r>
        <w:rPr>
          <w:sz w:val="28"/>
          <w:szCs w:val="28"/>
        </w:rPr>
        <w:t xml:space="preserve"> витяг з Державного земельного кадастру про земельну ділянку від 04.10.2023 № НВ-0002067922023, </w:t>
      </w:r>
      <w:r>
        <w:rPr>
          <w:color w:val="000000"/>
          <w:sz w:val="28"/>
          <w:szCs w:val="28"/>
        </w:rPr>
        <w:t xml:space="preserve">враховуючи: Генеральний план села Тарасове Луцького району Волинської області, затверджений рішенням Заборольської сільської ради від 25.11.2020 № 43/6 </w:t>
      </w:r>
      <w:r>
        <w:rPr>
          <w:color w:val="000000"/>
          <w:spacing w:val="-2"/>
          <w:sz w:val="28"/>
          <w:szCs w:val="28"/>
        </w:rPr>
        <w:t>«Про затвердження Генерального плану с. Тарасове»</w:t>
      </w:r>
      <w:r>
        <w:rPr>
          <w:spacing w:val="-2"/>
          <w:sz w:val="28"/>
          <w:szCs w:val="28"/>
        </w:rPr>
        <w:t xml:space="preserve">, </w:t>
      </w:r>
      <w:r>
        <w:rPr>
          <w:color w:val="000000"/>
          <w:spacing w:val="-2"/>
          <w:sz w:val="28"/>
          <w:szCs w:val="28"/>
        </w:rPr>
        <w:t>витяг із містобудівної документації та наявні обмеження у використанні території для містобудівних потреб від 20.09</w:t>
      </w:r>
      <w:r>
        <w:rPr>
          <w:color w:val="000000"/>
          <w:spacing w:val="-10"/>
          <w:sz w:val="28"/>
          <w:szCs w:val="28"/>
        </w:rPr>
        <w:t>.2023 № 1936-П/2023,</w:t>
      </w:r>
      <w:r>
        <w:rPr>
          <w:color w:val="000000"/>
          <w:sz w:val="28"/>
          <w:szCs w:val="28"/>
        </w:rPr>
        <w:t xml:space="preserve"> к</w:t>
      </w:r>
      <w:r>
        <w:rPr>
          <w:sz w:val="28"/>
          <w:szCs w:val="28"/>
        </w:rPr>
        <w:t xml:space="preserve">еруючись статтями 12, 20, 21, 35,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sz w:val="28"/>
          <w:szCs w:val="28"/>
          <w:lang w:val="uk-UA"/>
        </w:rPr>
        <w:t>ину</w:t>
      </w:r>
      <w:r>
        <w:rPr>
          <w:sz w:val="28"/>
          <w:szCs w:val="28"/>
        </w:rPr>
        <w:t xml:space="preserve"> Климчуку Ігорю Васильовичу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0,0515 га, кадастровим номером 0722881000:03:001:4768 д</w:t>
      </w:r>
      <w:r>
        <w:rPr>
          <w:rFonts w:eastAsia="Times New Roman" w:cs="Times New Roman"/>
          <w:color w:val="auto"/>
          <w:spacing w:val="-8"/>
          <w:kern w:val="0"/>
          <w:sz w:val="28"/>
          <w:szCs w:val="28"/>
          <w:lang w:val="uk-UA" w:eastAsia="zh-CN" w:bidi="ar-SA"/>
        </w:rPr>
        <w:t>ля індивідуального садівництва</w:t>
      </w:r>
      <w:r>
        <w:rPr>
          <w:sz w:val="28"/>
          <w:szCs w:val="28"/>
        </w:rPr>
        <w:t xml:space="preserve"> (01.05).</w:t>
      </w:r>
    </w:p>
    <w:p>
      <w:pPr>
        <w:pStyle w:val="Normal"/>
        <w:widowControl/>
        <w:suppressAutoHyphens w:val="true"/>
        <w:bidi w:val="0"/>
        <w:spacing w:before="0" w:after="0"/>
        <w:ind w:left="0" w:right="57" w:firstLine="567"/>
        <w:jc w:val="both"/>
        <w:rPr>
          <w:sz w:val="28"/>
          <w:szCs w:val="28"/>
        </w:rPr>
      </w:pPr>
      <w:r>
        <w:rPr>
          <w:sz w:val="28"/>
          <w:szCs w:val="28"/>
        </w:rPr>
        <w:t>2. Змінити громадянину Климчуку Ігорю Васильовичу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0,0515 га, кадастровим номером 0722881000:03:001:4768 з «для ведення особистого селянського господарства (01.03)» на «</w:t>
      </w:r>
      <w:r>
        <w:rPr>
          <w:rFonts w:eastAsia="Times New Roman" w:cs="Times New Roman"/>
          <w:color w:val="auto"/>
          <w:spacing w:val="-16"/>
          <w:kern w:val="0"/>
          <w:sz w:val="28"/>
          <w:szCs w:val="28"/>
          <w:lang w:val="uk-UA" w:eastAsia="zh-CN" w:bidi="ar-SA"/>
        </w:rPr>
        <w:t>д</w:t>
      </w:r>
      <w:r>
        <w:rPr>
          <w:rFonts w:eastAsia="Times New Roman" w:cs="Times New Roman"/>
          <w:color w:val="auto"/>
          <w:spacing w:val="-8"/>
          <w:kern w:val="0"/>
          <w:sz w:val="28"/>
          <w:szCs w:val="28"/>
          <w:lang w:val="uk-UA" w:eastAsia="zh-CN" w:bidi="ar-SA"/>
        </w:rPr>
        <w:t>ля індивідуального садівництва</w:t>
      </w:r>
      <w:r>
        <w:rPr>
          <w:rFonts w:eastAsia="Times New Roman" w:cs="Times New Roman"/>
          <w:color w:val="auto"/>
          <w:spacing w:val="-16"/>
          <w:kern w:val="0"/>
          <w:sz w:val="28"/>
          <w:szCs w:val="28"/>
          <w:lang w:val="uk-UA" w:eastAsia="zh-CN" w:bidi="ar-SA"/>
        </w:rPr>
        <w:t xml:space="preserve"> (01.05)</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rFonts w:eastAsia="Times New Roman" w:cs="Times New Roman"/>
          <w:b w:val="false"/>
          <w:i w:val="false"/>
          <w:caps w:val="false"/>
          <w:smallCaps w:val="false"/>
          <w:color w:val="000000"/>
          <w:spacing w:val="-6"/>
          <w:sz w:val="28"/>
          <w:szCs w:val="28"/>
          <w:lang w:val="uk-UA" w:eastAsia="zh-CN" w:bidi="ar-SA"/>
        </w:rPr>
        <w:t>3</w:t>
      </w:r>
      <w:r>
        <w:rPr>
          <w:sz w:val="28"/>
          <w:szCs w:val="28"/>
        </w:rPr>
        <w:t>. Зобов’язати громадянина Климчука Ігоря Васильовича:</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3</w:t>
      </w:r>
      <w:r>
        <w:rPr>
          <w:sz w:val="28"/>
          <w:szCs w:val="28"/>
        </w:rPr>
        <w:t>.1.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3</w:t>
      </w:r>
      <w:r>
        <w:rPr>
          <w:sz w:val="28"/>
          <w:szCs w:val="28"/>
        </w:rPr>
        <w:t>.2. Внести зміни в Державний земельний кадастр та Державний реєстр речових прав на нерухоме майно щодо земельної ділянки кадастровим номером 0722881000:03:001:4768</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3</w:t>
      </w:r>
      <w:r>
        <w:rPr>
          <w:sz w:val="28"/>
          <w:szCs w:val="28"/>
        </w:rPr>
        <w:t>.3.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3</w:t>
      </w:r>
      <w:r>
        <w:rPr>
          <w:sz w:val="28"/>
          <w:szCs w:val="28"/>
        </w:rPr>
        <w:t>.4.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2"/>
          <w:szCs w:val="22"/>
        </w:rPr>
      </w:pPr>
      <w:r>
        <w:rPr>
          <w:sz w:val="22"/>
          <w:szCs w:val="22"/>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1302</TotalTime>
  <Application>LibreOffice/7.1.2.2$Windows_X86_64 LibreOffice_project/8a45595d069ef5570103caea1b71cc9d82b2aae4</Application>
  <AppVersion>15.0000</AppVersion>
  <Pages>2</Pages>
  <Words>495</Words>
  <Characters>3421</Characters>
  <CharactersWithSpaces>4173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2023-12-18T10:24:23Z</cp:lastPrinted>
  <dcterms:modified xsi:type="dcterms:W3CDTF">2023-12-20T16:02:58Z</dcterms:modified>
  <cp:revision>125</cp:revision>
  <dc:subject/>
  <dc:title/>
</cp:coreProperties>
</file>

<file path=docProps/custom.xml><?xml version="1.0" encoding="utf-8"?>
<Properties xmlns="http://schemas.openxmlformats.org/officeDocument/2006/custom-properties" xmlns:vt="http://schemas.openxmlformats.org/officeDocument/2006/docPropsVTypes"/>
</file>