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 id="ole_rId2" style="width:58.25pt;height:59.5pt" o:ole="">
            <v:imagedata r:id="rId3" o:title=""/>
          </v:shape>
          <o:OLEObject Type="Embed" ProgID="PBrush" ShapeID="ole_rId2" DrawAspect="Content" ObjectID="_890841452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Про виділення</w:t>
      </w:r>
      <w:r>
        <w:rPr>
          <w:spacing w:val="-6"/>
          <w:sz w:val="24"/>
          <w:szCs w:val="24"/>
        </w:rPr>
        <w:t xml:space="preserve"> </w:t>
      </w:r>
      <w:r>
        <w:rPr>
          <w:spacing w:val="-6"/>
          <w:sz w:val="28"/>
          <w:szCs w:val="28"/>
        </w:rPr>
        <w:t>громадя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нину</w:t>
      </w:r>
      <w:r>
        <w:rPr>
          <w:spacing w:val="-6"/>
          <w:sz w:val="24"/>
          <w:szCs w:val="24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Кисляку В.С.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в   натурі</w:t>
      </w:r>
      <w:r>
        <w:rPr>
          <w:spacing w:val="-6"/>
          <w:sz w:val="30"/>
          <w:szCs w:val="30"/>
        </w:rPr>
        <w:t xml:space="preserve">     </w:t>
      </w:r>
      <w:r>
        <w:rPr>
          <w:spacing w:val="-6"/>
          <w:sz w:val="28"/>
          <w:szCs w:val="28"/>
        </w:rPr>
        <w:t>(на</w:t>
      </w:r>
      <w:r>
        <w:rPr>
          <w:spacing w:val="-6"/>
          <w:sz w:val="30"/>
          <w:szCs w:val="30"/>
        </w:rPr>
        <w:t xml:space="preserve">     </w:t>
      </w:r>
      <w:r>
        <w:rPr>
          <w:spacing w:val="-6"/>
          <w:sz w:val="28"/>
          <w:szCs w:val="28"/>
        </w:rPr>
        <w:t>місцевості)    земельної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частки     (паю)       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691      </w:t>
      </w:r>
      <w:r>
        <w:rPr>
          <w:spacing w:val="-6"/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</w:t>
      </w:r>
    </w:p>
    <w:p>
      <w:pPr>
        <w:pStyle w:val="Normal"/>
        <w:rPr>
          <w:spacing w:val="-6"/>
        </w:rPr>
      </w:pP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насадження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— </w:t>
      </w:r>
      <w:r>
        <w:rPr>
          <w:spacing w:val="-6"/>
          <w:sz w:val="28"/>
          <w:szCs w:val="28"/>
        </w:rPr>
        <w:t>площею          0,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6239</w:t>
      </w:r>
      <w:r>
        <w:rPr>
          <w:spacing w:val="-6"/>
          <w:sz w:val="28"/>
          <w:szCs w:val="28"/>
        </w:rPr>
        <w:t xml:space="preserve">     га)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для</w:t>
      </w:r>
      <w:r>
        <w:rPr>
          <w:spacing w:val="-6"/>
          <w:sz w:val="32"/>
          <w:szCs w:val="32"/>
        </w:rPr>
        <w:t xml:space="preserve">    </w:t>
      </w:r>
      <w:r>
        <w:rPr>
          <w:spacing w:val="-6"/>
          <w:sz w:val="36"/>
          <w:szCs w:val="36"/>
        </w:rPr>
        <w:t xml:space="preserve"> </w:t>
      </w:r>
      <w:r>
        <w:rPr>
          <w:spacing w:val="-6"/>
          <w:sz w:val="28"/>
          <w:szCs w:val="28"/>
        </w:rPr>
        <w:t>ведення   особистого</w:t>
      </w:r>
      <w:r>
        <w:rPr>
          <w:spacing w:val="-6"/>
          <w:sz w:val="30"/>
          <w:szCs w:val="30"/>
        </w:rPr>
        <w:t xml:space="preserve">   </w:t>
      </w:r>
      <w:r>
        <w:rPr>
          <w:spacing w:val="-6"/>
          <w:sz w:val="28"/>
          <w:szCs w:val="28"/>
        </w:rPr>
        <w:t>селянського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господарства (01.03)  за  межами</w:t>
      </w:r>
      <w:r>
        <w:rPr>
          <w:spacing w:val="-12"/>
          <w:sz w:val="32"/>
          <w:szCs w:val="32"/>
        </w:rPr>
        <w:t xml:space="preserve"> </w:t>
      </w:r>
      <w:r>
        <w:rPr>
          <w:spacing w:val="-12"/>
          <w:sz w:val="28"/>
          <w:szCs w:val="28"/>
        </w:rPr>
        <w:t>населених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пунктів    Луцької</w:t>
      </w:r>
      <w:r>
        <w:rPr>
          <w:spacing w:val="-12"/>
          <w:sz w:val="30"/>
          <w:szCs w:val="30"/>
        </w:rPr>
        <w:t xml:space="preserve">   </w:t>
      </w:r>
      <w:r>
        <w:rPr>
          <w:spacing w:val="-12"/>
          <w:sz w:val="28"/>
          <w:szCs w:val="28"/>
        </w:rPr>
        <w:t>міської    територіальної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громади (с. Княгининок)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Розглянувши заяву громадя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нина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Кисляка Віктора Степановича</w:t>
      </w:r>
      <w:r>
        <w:rPr>
          <w:sz w:val="28"/>
          <w:szCs w:val="28"/>
        </w:rPr>
        <w:t xml:space="preserve"> про виділення в натурі (на місцевості) земельної частки (паю) </w:t>
      </w:r>
      <w:r>
        <w:rPr>
          <w:spacing w:val="-6"/>
          <w:sz w:val="28"/>
          <w:szCs w:val="28"/>
        </w:rPr>
        <w:t>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691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 xml:space="preserve">), площею </w:t>
      </w:r>
      <w:r>
        <w:rPr>
          <w:spacing w:val="-6"/>
          <w:sz w:val="28"/>
          <w:szCs w:val="28"/>
        </w:rPr>
        <w:t>0,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6239</w:t>
      </w:r>
      <w:r>
        <w:rPr>
          <w:spacing w:val="-6"/>
          <w:sz w:val="28"/>
          <w:szCs w:val="28"/>
        </w:rPr>
        <w:t xml:space="preserve"> га</w:t>
      </w:r>
      <w:r>
        <w:rPr>
          <w:sz w:val="28"/>
          <w:szCs w:val="28"/>
        </w:rPr>
        <w:t xml:space="preserve">, за межами населених пунктів Луцької міської територіальної громади (с. Княгининок) для ведення особистого селянського господарства (01.03), витяг з Державного земельного кадастру про земельну ділянку 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20.12.2023 </w:t>
      </w:r>
      <w:r>
        <w:rPr>
          <w:sz w:val="28"/>
          <w:szCs w:val="28"/>
        </w:rPr>
        <w:t>№ НВ-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3201426532023</w:t>
      </w:r>
      <w:r>
        <w:rPr>
          <w:sz w:val="28"/>
          <w:szCs w:val="28"/>
        </w:rPr>
        <w:t xml:space="preserve">, </w:t>
      </w:r>
      <w:r>
        <w:rPr>
          <w:b w:val="false"/>
          <w:bCs w:val="false"/>
          <w:sz w:val="28"/>
          <w:szCs w:val="28"/>
        </w:rPr>
        <w:t>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691</w:t>
      </w:r>
      <w:r>
        <w:rPr>
          <w:b w:val="false"/>
          <w:bCs w:val="false"/>
          <w:sz w:val="28"/>
          <w:szCs w:val="28"/>
        </w:rPr>
        <w:t xml:space="preserve"> —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b w:val="false"/>
          <w:bCs w:val="false"/>
          <w:sz w:val="28"/>
          <w:szCs w:val="28"/>
        </w:rPr>
        <w:t>, керуючись статтями 12, 22, 25, 33, 79-1, 81, 118, 121, 125, пункт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ами</w:t>
      </w:r>
      <w:r>
        <w:rPr>
          <w:b w:val="false"/>
          <w:bCs w:val="false"/>
          <w:sz w:val="28"/>
          <w:szCs w:val="28"/>
        </w:rPr>
        <w:t xml:space="preserve"> 16, 17, 24, підпунктом 5 пункту 27 розділу Х </w:t>
      </w:r>
      <w:r>
        <w:rPr>
          <w:b w:val="false"/>
          <w:bCs w:val="false"/>
          <w:color w:val="000000"/>
          <w:sz w:val="28"/>
          <w:szCs w:val="28"/>
          <w:lang w:eastAsia="uk-UA"/>
        </w:rPr>
        <w:t>«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b w:val="false"/>
          <w:bCs w:val="false"/>
          <w:sz w:val="28"/>
          <w:szCs w:val="28"/>
        </w:rPr>
        <w:t>ерехідн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b w:val="false"/>
          <w:bCs w:val="false"/>
          <w:sz w:val="28"/>
          <w:szCs w:val="28"/>
        </w:rPr>
        <w:t xml:space="preserve"> положен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ня</w:t>
      </w:r>
      <w:r>
        <w:rPr>
          <w:b w:val="false"/>
          <w:bCs w:val="false"/>
          <w:sz w:val="28"/>
          <w:szCs w:val="28"/>
        </w:rPr>
        <w:t>» Земельного кодексу України, керуючись 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b w:val="false"/>
          <w:bCs w:val="false"/>
          <w:color w:val="000000"/>
          <w:sz w:val="28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b w:val="false"/>
          <w:bCs w:val="false"/>
          <w:sz w:val="28"/>
          <w:szCs w:val="28"/>
        </w:rPr>
        <w:t>розпорядженням Кабінету Міністрів України від 12.06.2020 № 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b w:val="false"/>
          <w:bCs w:val="false"/>
          <w:sz w:val="28"/>
          <w:szCs w:val="28"/>
          <w:vertAlign w:val="superscript"/>
        </w:rPr>
        <w:t>-1</w:t>
      </w:r>
      <w:r>
        <w:rPr>
          <w:b w:val="false"/>
          <w:bCs w:val="false"/>
          <w:sz w:val="28"/>
          <w:szCs w:val="28"/>
        </w:rPr>
        <w:t xml:space="preserve"> розділу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en-US" w:eastAsia="zh-CN" w:bidi="ar-SA"/>
        </w:rPr>
        <w:t>V</w:t>
      </w:r>
      <w:r>
        <w:rPr>
          <w:b w:val="false"/>
          <w:bCs w:val="false"/>
          <w:sz w:val="28"/>
          <w:szCs w:val="28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Затвердити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громадянину Кисляку Віктору Степановичу</w:t>
      </w:r>
      <w:r>
        <w:rPr>
          <w:sz w:val="28"/>
          <w:szCs w:val="28"/>
        </w:rPr>
        <w:t xml:space="preserve"> 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691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 xml:space="preserve">),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0,6239 </w:t>
      </w:r>
      <w:r>
        <w:rPr>
          <w:sz w:val="28"/>
          <w:szCs w:val="28"/>
        </w:rPr>
        <w:t>га, кадастровим номером 072288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37</w:t>
      </w:r>
      <w:r>
        <w:rPr>
          <w:sz w:val="28"/>
          <w:szCs w:val="28"/>
        </w:rPr>
        <w:t>00: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08</w:t>
      </w:r>
      <w:r>
        <w:rPr>
          <w:sz w:val="28"/>
          <w:szCs w:val="28"/>
        </w:rPr>
        <w:t>:000:0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180</w:t>
      </w:r>
      <w:r>
        <w:rPr>
          <w:sz w:val="28"/>
          <w:szCs w:val="28"/>
        </w:rPr>
        <w:t xml:space="preserve"> для ведення особистого селянського господарства (01.03) за межами населених пунктів Луцької міської територіальної громади (с. Княгининок).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 Виділити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 xml:space="preserve">земельну частку (пай)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№ 691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>) в натурі (на місцевості)</w:t>
      </w:r>
      <w:r>
        <w:rPr>
          <w:rStyle w:val="Style9"/>
          <w:b w:val="false"/>
          <w:bCs w:val="false"/>
          <w:sz w:val="28"/>
          <w:szCs w:val="28"/>
        </w:rPr>
        <w:t xml:space="preserve">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громадянину Кисляку Віктору Степановичу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 xml:space="preserve">для ведення особистого селянського господарства (01.03),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0,6239 </w:t>
      </w:r>
      <w:r>
        <w:rPr>
          <w:sz w:val="28"/>
          <w:szCs w:val="28"/>
        </w:rPr>
        <w:t xml:space="preserve">га,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0722883700:08:000:0180</w:t>
      </w:r>
      <w:r>
        <w:rPr>
          <w:sz w:val="28"/>
          <w:szCs w:val="28"/>
        </w:rPr>
        <w:t xml:space="preserve"> за межами населених пунктів Луцької міської територіальної громади (с. Княгининок),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 Зобов’язати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ина</w:t>
      </w:r>
      <w:r>
        <w:rPr>
          <w:sz w:val="28"/>
          <w:szCs w:val="28"/>
        </w:rPr>
        <w:t xml:space="preserve">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Кисляка Віктора Степановича: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атті</w:t>
      </w:r>
      <w:r>
        <w:rPr>
          <w:sz w:val="28"/>
          <w:szCs w:val="28"/>
        </w:rPr>
        <w:t xml:space="preserve">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720" w:leader="none"/>
        </w:tabs>
        <w:suppressAutoHyphens w:val="true"/>
        <w:overflowPunct w:val="true"/>
        <w:bidi w:val="0"/>
        <w:spacing w:before="0" w:after="0"/>
        <w:ind w:left="0" w:right="57" w:hanging="0"/>
        <w:jc w:val="both"/>
        <w:rPr>
          <w:szCs w:val="28"/>
        </w:rPr>
      </w:pPr>
      <w:r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71"/>
  <w:displayBackgroundShape/>
  <w:embedSystemFonts/>
  <w:defaultTabStop w:val="708"/>
  <w:autoHyphenation w:val="true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8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8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8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character" w:styleId="Style9">
    <w:name w:val="Виділення жирним"/>
    <w:qFormat/>
    <w:rPr>
      <w:b/>
      <w:bCs/>
    </w:rPr>
  </w:style>
  <w:style w:type="paragraph" w:styleId="Style10" w:customStyle="1">
    <w:name w:val="Заголовок"/>
    <w:basedOn w:val="Normal"/>
    <w:next w:val="Style11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1">
    <w:name w:val="Body Text"/>
    <w:basedOn w:val="Normal"/>
    <w:pPr>
      <w:jc w:val="center"/>
    </w:pPr>
    <w:rPr>
      <w:b/>
      <w:bCs/>
      <w:sz w:val="48"/>
    </w:rPr>
  </w:style>
  <w:style w:type="paragraph" w:styleId="Style12">
    <w:name w:val="List"/>
    <w:basedOn w:val="Style11"/>
    <w:pPr/>
    <w:rPr>
      <w:rFonts w:cs="Mang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871</TotalTime>
  <Application>LibreOffice/7.0.3.1$Windows_X86_64 LibreOffice_project/d7547858d014d4cf69878db179d326fc3483e082</Application>
  <Pages>2</Pages>
  <Words>453</Words>
  <Characters>3051</Characters>
  <CharactersWithSpaces>3724</CharactersWithSpaces>
  <Paragraphs>25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2021-10-20T11:59:00Z</dcterms:created>
  <dc:creator>tanya_l</dc:creator>
  <dc:description/>
  <dc:language>uk-UA</dc:language>
  <cp:lastModifiedBy/>
  <cp:lastPrinted>2023-11-17T12:23:07Z</cp:lastPrinted>
  <dcterms:modified xsi:type="dcterms:W3CDTF">2023-12-29T10:32:30Z</dcterms:modified>
  <cp:revision>140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RePack by SPecialiST</vt:lpwstr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