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5955" cy="655955"/>
                <wp:effectExtent l="0" t="0" r="0" b="0"/>
                <wp:wrapNone/>
                <wp:docPr id="1" name="shapetype_ole_rId2"/>
                <a:graphic xmlns:a="http://schemas.openxmlformats.org/drawingml/2006/main">
                  <a:graphicData uri="http://schemas.microsoft.com/office/word/2010/wordprocessingShape">
                    <wps:wsp>
                      <wps:cNvSpPr/>
                      <wps:spPr>
                        <a:xfrm>
                          <a:off x="0" y="0"/>
                          <a:ext cx="655200" cy="6552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55pt;height:51.5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74839663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kern w:val="0"/>
          <w:sz w:val="26"/>
          <w:szCs w:val="26"/>
          <w:lang w:val="uk-UA" w:eastAsia="zh-CN" w:bidi="ar-SA"/>
        </w:rPr>
        <w:t xml:space="preserve">    </w:t>
      </w:r>
      <w:r>
        <w:rPr>
          <w:rFonts w:eastAsia="Times New Roman" w:cs="Times New Roman"/>
          <w:color w:val="auto"/>
          <w:kern w:val="0"/>
          <w:sz w:val="28"/>
          <w:szCs w:val="28"/>
          <w:lang w:val="uk-UA" w:eastAsia="zh-CN" w:bidi="ar-SA"/>
        </w:rPr>
        <w:t>Михальчук  Т.І</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t>дозволу на розроблення</w:t>
      </w:r>
      <w:r>
        <w:rPr>
          <w:sz w:val="36"/>
          <w:szCs w:val="36"/>
        </w:rPr>
        <w:t xml:space="preserve">  </w:t>
      </w:r>
      <w:r>
        <w:rPr>
          <w:spacing w:val="-2"/>
          <w:szCs w:val="28"/>
        </w:rPr>
        <w:t>технічної</w:t>
      </w:r>
      <w:r>
        <w:rPr>
          <w:sz w:val="36"/>
          <w:szCs w:val="36"/>
        </w:rPr>
        <w:t xml:space="preserve">  </w:t>
      </w:r>
      <w:r>
        <w:rPr>
          <w:szCs w:val="28"/>
        </w:rPr>
        <w:t>докумен</w:t>
      </w:r>
      <w:r>
        <w:rPr>
          <w:spacing w:val="-10"/>
          <w:szCs w:val="28"/>
        </w:rPr>
        <w:t>тації</w:t>
      </w:r>
    </w:p>
    <w:p>
      <w:pPr>
        <w:pStyle w:val="Normal"/>
        <w:widowControl w:val="false"/>
        <w:tabs>
          <w:tab w:val="clear" w:pos="708"/>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щодо</w:t>
      </w:r>
      <w:r>
        <w:rPr>
          <w:spacing w:val="-10"/>
          <w:sz w:val="24"/>
          <w:szCs w:val="24"/>
        </w:rPr>
        <w:t xml:space="preserve">  </w:t>
      </w:r>
      <w:r>
        <w:rPr>
          <w:spacing w:val="-10"/>
          <w:szCs w:val="28"/>
        </w:rPr>
        <w:t>встановлення</w:t>
      </w:r>
      <w:r>
        <w:rPr>
          <w:spacing w:val="-10"/>
          <w:sz w:val="24"/>
          <w:szCs w:val="24"/>
        </w:rPr>
        <w:t xml:space="preserve">   </w:t>
      </w:r>
      <w:r>
        <w:rPr>
          <w:szCs w:val="28"/>
        </w:rPr>
        <w:t>(відновлення)</w:t>
      </w:r>
    </w:p>
    <w:p>
      <w:pPr>
        <w:pStyle w:val="Normal"/>
        <w:widowControl w:val="false"/>
        <w:tabs>
          <w:tab w:val="clear" w:pos="708"/>
          <w:tab w:val="left" w:pos="4395" w:leader="none"/>
          <w:tab w:val="left" w:pos="4678" w:leader="none"/>
          <w:tab w:val="left" w:pos="4962" w:leader="none"/>
        </w:tabs>
        <w:rPr>
          <w:szCs w:val="28"/>
        </w:rPr>
      </w:pPr>
      <w:r>
        <w:rPr>
          <w:szCs w:val="28"/>
        </w:rPr>
        <w:t>меж  земельн</w:t>
      </w:r>
      <w:r>
        <w:rPr>
          <w:rFonts w:eastAsia="Times New Roman" w:cs="Times New Roman"/>
          <w:color w:val="auto"/>
          <w:kern w:val="0"/>
          <w:sz w:val="28"/>
          <w:szCs w:val="28"/>
          <w:lang w:val="uk-UA" w:eastAsia="zh-CN" w:bidi="ar-SA"/>
        </w:rPr>
        <w:t xml:space="preserve">ої </w:t>
      </w:r>
      <w:r>
        <w:rPr>
          <w:spacing w:val="-6"/>
          <w:szCs w:val="28"/>
        </w:rPr>
        <w:t>ділянки</w:t>
      </w:r>
      <w:r>
        <w:rPr>
          <w:spacing w:val="-6"/>
          <w:sz w:val="24"/>
          <w:szCs w:val="24"/>
        </w:rPr>
        <w:t xml:space="preserve">   </w:t>
      </w:r>
      <w:r>
        <w:rPr>
          <w:spacing w:val="-6"/>
          <w:szCs w:val="28"/>
        </w:rPr>
        <w:t>в  натурі</w:t>
      </w:r>
      <w:r>
        <w:rPr>
          <w:spacing w:val="-6"/>
          <w:sz w:val="28"/>
          <w:szCs w:val="28"/>
        </w:rPr>
        <w:t xml:space="preserve">   </w:t>
      </w:r>
      <w:r>
        <w:rPr>
          <w:spacing w:val="-6"/>
          <w:szCs w:val="28"/>
        </w:rPr>
        <w:t>(на  місцевості)</w:t>
      </w:r>
    </w:p>
    <w:p>
      <w:pPr>
        <w:pStyle w:val="Normal"/>
        <w:widowControl w:val="false"/>
        <w:tabs>
          <w:tab w:val="clear" w:pos="708"/>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8"/>
          <w:szCs w:val="28"/>
        </w:rPr>
        <w:t xml:space="preserve">   </w:t>
      </w:r>
      <w:r>
        <w:rPr>
          <w:spacing w:val="-4"/>
          <w:szCs w:val="28"/>
        </w:rPr>
        <w:t>частку    (пай)   № </w:t>
      </w:r>
      <w:r>
        <w:rPr>
          <w:rFonts w:eastAsia="Times New Roman" w:cs="Times New Roman"/>
          <w:color w:val="auto"/>
          <w:spacing w:val="-4"/>
          <w:kern w:val="0"/>
          <w:sz w:val="28"/>
          <w:szCs w:val="28"/>
          <w:lang w:val="uk-UA" w:eastAsia="zh-CN" w:bidi="ar-SA"/>
        </w:rPr>
        <w:t>707</w:t>
      </w:r>
      <w:r>
        <w:rPr>
          <w:rFonts w:eastAsia="Times New Roman" w:cs="Times New Roman"/>
          <w:color w:val="auto"/>
          <w:spacing w:val="-4"/>
          <w:kern w:val="0"/>
          <w:sz w:val="24"/>
          <w:szCs w:val="24"/>
          <w:lang w:val="uk-UA" w:eastAsia="zh-CN" w:bidi="ar-SA"/>
        </w:rPr>
        <w:t xml:space="preserve">    </w:t>
      </w:r>
      <w:r>
        <w:rPr>
          <w:spacing w:val="-4"/>
          <w:szCs w:val="28"/>
        </w:rPr>
        <w:t>(багаторічні</w:t>
      </w:r>
    </w:p>
    <w:p>
      <w:pPr>
        <w:pStyle w:val="Normal"/>
        <w:widowControl w:val="false"/>
        <w:tabs>
          <w:tab w:val="clear" w:pos="708"/>
          <w:tab w:val="left" w:pos="4395" w:leader="none"/>
          <w:tab w:val="left" w:pos="4678" w:leader="none"/>
          <w:tab w:val="left" w:pos="4962" w:leader="none"/>
        </w:tabs>
        <w:rPr>
          <w:szCs w:val="28"/>
        </w:rPr>
      </w:pPr>
      <w:r>
        <w:rPr>
          <w:spacing w:val="-4"/>
          <w:szCs w:val="28"/>
        </w:rPr>
        <w:t>насадження</w:t>
      </w:r>
      <w:r>
        <w:rPr>
          <w:spacing w:val="-4"/>
          <w:sz w:val="28"/>
          <w:szCs w:val="28"/>
        </w:rPr>
        <w:t xml:space="preserve"> </w:t>
      </w: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32"/>
          <w:szCs w:val="32"/>
        </w:rPr>
        <w:t xml:space="preserve">   </w:t>
      </w:r>
      <w:r>
        <w:rPr>
          <w:szCs w:val="28"/>
        </w:rPr>
        <w:t>0,</w:t>
      </w:r>
      <w:r>
        <w:rPr>
          <w:rFonts w:eastAsia="Times New Roman" w:cs="Times New Roman"/>
          <w:color w:val="auto"/>
          <w:kern w:val="0"/>
          <w:sz w:val="28"/>
          <w:szCs w:val="28"/>
          <w:lang w:val="uk-UA" w:eastAsia="zh-CN" w:bidi="ar-SA"/>
        </w:rPr>
        <w:t>62</w:t>
      </w:r>
      <w:r>
        <w:rPr>
          <w:szCs w:val="28"/>
        </w:rPr>
        <w:t xml:space="preserve">  га)</w:t>
      </w:r>
    </w:p>
    <w:p>
      <w:pPr>
        <w:pStyle w:val="Normal"/>
        <w:widowControl w:val="false"/>
        <w:tabs>
          <w:tab w:val="clear" w:pos="708"/>
          <w:tab w:val="left" w:pos="4395" w:leader="none"/>
          <w:tab w:val="left" w:pos="4678" w:leader="none"/>
          <w:tab w:val="left" w:pos="4962" w:leader="none"/>
        </w:tabs>
        <w:rPr>
          <w:szCs w:val="28"/>
        </w:rPr>
      </w:pPr>
      <w:r>
        <w:rPr>
          <w:szCs w:val="28"/>
        </w:rPr>
        <w:t xml:space="preserve">за   </w:t>
      </w:r>
      <w:r>
        <w:rPr>
          <w:spacing w:val="-4"/>
          <w:szCs w:val="28"/>
        </w:rPr>
        <w:t xml:space="preserve">межами   </w:t>
      </w:r>
      <w:r>
        <w:rPr>
          <w:spacing w:val="-8"/>
          <w:szCs w:val="28"/>
        </w:rPr>
        <w:t>населених   пунктів</w:t>
      </w:r>
      <w:r>
        <w:rPr>
          <w:spacing w:val="-8"/>
          <w:sz w:val="28"/>
          <w:szCs w:val="28"/>
        </w:rPr>
        <w:t xml:space="preserve">   </w:t>
      </w:r>
      <w:r>
        <w:rPr>
          <w:spacing w:val="-8"/>
          <w:szCs w:val="28"/>
        </w:rPr>
        <w:t>Луцької   міської</w:t>
      </w:r>
    </w:p>
    <w:p>
      <w:pPr>
        <w:pStyle w:val="Normal"/>
        <w:widowControl w:val="false"/>
        <w:tabs>
          <w:tab w:val="clear" w:pos="708"/>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Михальчук Таїсії Іванівни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707</w:t>
      </w:r>
      <w:r>
        <w:rPr>
          <w:color w:val="111111"/>
          <w:spacing w:val="-6"/>
          <w:sz w:val="28"/>
          <w:szCs w:val="28"/>
        </w:rPr>
        <w:t xml:space="preserve"> за межами населених пунктів Луцької міської територіальної громади (с. Княгининок),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8"/>
          <w:kern w:val="0"/>
          <w:sz w:val="28"/>
          <w:szCs w:val="28"/>
          <w:lang w:val="uk-UA" w:eastAsia="zh-CN" w:bidi="ar-SA"/>
        </w:rPr>
        <w:t>колективного сільськогосподарського підприємства</w:t>
      </w:r>
      <w:r>
        <w:rPr>
          <w:color w:val="111111"/>
          <w:spacing w:val="-6"/>
          <w:sz w:val="12"/>
          <w:szCs w:val="12"/>
        </w:rPr>
        <w:t xml:space="preserve"> </w:t>
      </w:r>
      <w:r>
        <w:rPr>
          <w:color w:val="111111"/>
          <w:spacing w:val="-6"/>
          <w:sz w:val="28"/>
          <w:szCs w:val="28"/>
        </w:rPr>
        <w:t>«Агрофірма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серії ВЛ № </w:t>
      </w:r>
      <w:r>
        <w:rPr>
          <w:rFonts w:eastAsia="Times New Roman" w:cs="Times New Roman"/>
          <w:color w:val="auto"/>
          <w:spacing w:val="-6"/>
          <w:kern w:val="0"/>
          <w:sz w:val="28"/>
          <w:szCs w:val="28"/>
          <w:lang w:val="uk-UA" w:eastAsia="zh-CN" w:bidi="ar-SA"/>
        </w:rPr>
        <w:t xml:space="preserve">0225493 від 15.10.1997 — </w:t>
      </w:r>
      <w:r>
        <w:rPr>
          <w:color w:val="111111"/>
          <w:spacing w:val="-6"/>
          <w:sz w:val="28"/>
          <w:szCs w:val="28"/>
        </w:rPr>
        <w:t>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color w:val="111111"/>
          <w:spacing w:val="-6"/>
          <w:sz w:val="28"/>
          <w:szCs w:val="28"/>
        </w:rPr>
        <w:t>.</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w:t>
      </w:r>
      <w:r>
        <w:rPr>
          <w:rFonts w:eastAsia="Times New Roman" w:cs="Times New Roman"/>
          <w:color w:val="auto"/>
          <w:spacing w:val="-6"/>
          <w:kern w:val="0"/>
          <w:sz w:val="28"/>
          <w:szCs w:val="28"/>
          <w:lang w:val="uk-UA" w:eastAsia="zh-CN" w:bidi="ar-SA"/>
        </w:rPr>
        <w:t>163</w:t>
      </w:r>
      <w:r>
        <w:rPr>
          <w:color w:val="111111"/>
          <w:spacing w:val="-6"/>
          <w:sz w:val="28"/>
          <w:szCs w:val="28"/>
        </w:rPr>
        <w:t xml:space="preserve">, розпорядження голови Луцької районної державної адміністрації </w:t>
      </w:r>
      <w:r>
        <w:rPr>
          <w:rFonts w:eastAsia="Times New Roman" w:cs="Times New Roman"/>
          <w:color w:val="111111"/>
          <w:spacing w:val="-6"/>
          <w:kern w:val="0"/>
          <w:sz w:val="28"/>
          <w:szCs w:val="28"/>
          <w:lang w:val="uk-UA" w:eastAsia="zh-CN" w:bidi="ar-SA"/>
        </w:rPr>
        <w:t>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«Про уточнення грошової оцінки сільськогосподарських угідь земель колективної власності, вартості та розміру земельної частки </w:t>
      </w:r>
      <w:r>
        <w:rPr>
          <w:color w:val="111111"/>
          <w:spacing w:val="-6"/>
          <w:sz w:val="28"/>
          <w:szCs w:val="28"/>
          <w:lang w:val="en-US"/>
        </w:rPr>
        <w:t>(</w:t>
      </w:r>
      <w:r>
        <w:rPr>
          <w:color w:val="111111"/>
          <w:spacing w:val="-6"/>
          <w:sz w:val="28"/>
          <w:szCs w:val="28"/>
        </w:rPr>
        <w:t>паю</w:t>
      </w:r>
      <w:r>
        <w:rPr>
          <w:color w:val="111111"/>
          <w:spacing w:val="-6"/>
          <w:sz w:val="28"/>
          <w:szCs w:val="28"/>
          <w:lang w:val="en-US"/>
        </w:rPr>
        <w:t>)</w:t>
      </w:r>
      <w:r>
        <w:rPr>
          <w:color w:val="111111"/>
          <w:spacing w:val="-6"/>
          <w:sz w:val="28"/>
          <w:szCs w:val="28"/>
        </w:rPr>
        <w:t xml:space="preserve"> в колишньому </w:t>
      </w:r>
      <w:r>
        <w:rPr>
          <w:rFonts w:eastAsia="Times New Roman" w:cs="Times New Roman"/>
          <w:color w:val="111111"/>
          <w:spacing w:val="-6"/>
          <w:kern w:val="0"/>
          <w:sz w:val="28"/>
          <w:szCs w:val="28"/>
          <w:lang w:val="uk-UA" w:eastAsia="zh-CN" w:bidi="ar-SA"/>
        </w:rPr>
        <w:t>колективному сільськогосподарському підприємстві</w:t>
      </w:r>
      <w:r>
        <w:rPr>
          <w:color w:val="111111"/>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довідк</w:t>
      </w:r>
      <w:r>
        <w:rPr>
          <w:rFonts w:eastAsia="Times New Roman" w:cs="Times New Roman"/>
          <w:color w:val="000000"/>
          <w:spacing w:val="-6"/>
          <w:kern w:val="0"/>
          <w:sz w:val="28"/>
          <w:szCs w:val="28"/>
          <w:u w:val="none"/>
          <w:lang w:val="uk-UA" w:eastAsia="zh-CN" w:bidi="ar-SA"/>
        </w:rPr>
        <w:t>у</w:t>
      </w:r>
      <w:r>
        <w:rPr>
          <w:color w:val="000000"/>
          <w:spacing w:val="-6"/>
          <w:sz w:val="28"/>
          <w:szCs w:val="28"/>
          <w:u w:val="none"/>
        </w:rPr>
        <w:t xml:space="preserve"> старости Княгинин</w:t>
      </w:r>
      <w:r>
        <w:rPr>
          <w:rFonts w:eastAsia="Times New Roman" w:cs="Times New Roman"/>
          <w:color w:val="000000"/>
          <w:spacing w:val="-6"/>
          <w:kern w:val="0"/>
          <w:sz w:val="28"/>
          <w:szCs w:val="28"/>
          <w:u w:val="none"/>
          <w:lang w:val="uk-UA" w:eastAsia="zh-CN" w:bidi="ar-SA"/>
        </w:rPr>
        <w:t>і</w:t>
      </w:r>
      <w:r>
        <w:rPr>
          <w:color w:val="000000"/>
          <w:spacing w:val="-6"/>
          <w:sz w:val="28"/>
          <w:szCs w:val="28"/>
          <w:u w:val="none"/>
        </w:rPr>
        <w:t xml:space="preserve">вського старостинського округу від </w:t>
      </w:r>
      <w:r>
        <w:rPr>
          <w:rFonts w:eastAsia="Times New Roman" w:cs="Times New Roman"/>
          <w:color w:val="000000"/>
          <w:spacing w:val="-6"/>
          <w:kern w:val="0"/>
          <w:sz w:val="28"/>
          <w:szCs w:val="28"/>
          <w:u w:val="none"/>
          <w:lang w:val="uk-UA" w:eastAsia="zh-CN" w:bidi="ar-SA"/>
        </w:rPr>
        <w:t>28.11.</w:t>
      </w:r>
      <w:r>
        <w:rPr>
          <w:color w:val="000000"/>
          <w:spacing w:val="-6"/>
          <w:sz w:val="28"/>
          <w:szCs w:val="28"/>
          <w:u w:val="none"/>
        </w:rPr>
        <w:t>2023 № 38-16/</w:t>
      </w:r>
      <w:r>
        <w:rPr>
          <w:rFonts w:eastAsia="Times New Roman" w:cs="Times New Roman"/>
          <w:color w:val="000000"/>
          <w:spacing w:val="-6"/>
          <w:kern w:val="0"/>
          <w:sz w:val="28"/>
          <w:szCs w:val="28"/>
          <w:u w:val="none"/>
          <w:lang w:val="uk-UA" w:eastAsia="zh-CN" w:bidi="ar-SA"/>
        </w:rPr>
        <w:t>249</w:t>
      </w:r>
      <w:r>
        <w:rPr>
          <w:color w:val="000000"/>
          <w:spacing w:val="-6"/>
          <w:sz w:val="28"/>
          <w:szCs w:val="28"/>
          <w:u w:val="none"/>
        </w:rPr>
        <w:t>/2023,</w:t>
      </w:r>
      <w:r>
        <w:rPr>
          <w:color w:val="111111"/>
          <w:spacing w:val="-6"/>
          <w:sz w:val="28"/>
          <w:szCs w:val="28"/>
        </w:rPr>
        <w:t xml:space="preserve">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Михальчук Таїсії Іванівн</w:t>
      </w:r>
      <w:r>
        <w:rPr>
          <w:rFonts w:eastAsia="Times New Roman" w:cs="Times New Roman"/>
          <w:color w:val="auto"/>
          <w:spacing w:val="-8"/>
          <w:kern w:val="0"/>
          <w:sz w:val="28"/>
          <w:szCs w:val="28"/>
          <w:lang w:val="uk-UA" w:eastAsia="zh-CN" w:bidi="ar-SA"/>
        </w:rPr>
        <w:t>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707,</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0225493 від 15.10.1997 —</w:t>
      </w:r>
      <w:r>
        <w:rPr>
          <w:rFonts w:eastAsia="Times New Roman" w:cs="Times New Roman"/>
          <w:color w:val="111111"/>
          <w:spacing w:val="-6"/>
          <w:kern w:val="0"/>
          <w:sz w:val="28"/>
          <w:szCs w:val="28"/>
          <w:lang w:val="uk-UA" w:eastAsia="zh-CN" w:bidi="ar-SA"/>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10</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1997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163</w:t>
      </w:r>
      <w:r>
        <w:rPr>
          <w:spacing w:val="-8"/>
          <w:szCs w:val="28"/>
        </w:rPr>
        <w:t>, 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 xml:space="preserve">Михальчук Таїсію Іванівну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707,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w:t>
      </w:r>
      <w:r>
        <w:rPr>
          <w:spacing w:val="-8"/>
          <w:sz w:val="12"/>
          <w:szCs w:val="12"/>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0225493 від 15.10.1997</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Cs w:val="28"/>
        </w:rPr>
        <w:t xml:space="preserve"> </w:t>
      </w:r>
      <w:r>
        <w:rPr>
          <w:rFonts w:eastAsia="Times New Roman" w:cs="Times New Roman"/>
          <w:color w:val="111111"/>
          <w:spacing w:val="-6"/>
          <w:kern w:val="0"/>
          <w:sz w:val="28"/>
          <w:szCs w:val="28"/>
          <w:lang w:val="uk-UA" w:eastAsia="zh-CN" w:bidi="ar-SA"/>
        </w:rPr>
        <w:t>№ </w:t>
      </w:r>
      <w:r>
        <w:rPr>
          <w:rFonts w:eastAsia="Times New Roman" w:cs="Times New Roman"/>
          <w:color w:val="auto"/>
          <w:spacing w:val="-6"/>
          <w:kern w:val="0"/>
          <w:sz w:val="28"/>
          <w:szCs w:val="28"/>
          <w:lang w:val="uk-UA" w:eastAsia="zh-CN" w:bidi="ar-SA"/>
        </w:rPr>
        <w:t>163</w:t>
      </w:r>
      <w:r>
        <w:rPr>
          <w:spacing w:val="-8"/>
          <w:szCs w:val="28"/>
        </w:rPr>
        <w:t>, 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757</TotalTime>
  <Application>LibreOffice/7.0.3.1$Windows_X86_64 LibreOffice_project/d7547858d014d4cf69878db179d326fc3483e082</Application>
  <Pages>2</Pages>
  <Words>614</Words>
  <Characters>4193</Characters>
  <CharactersWithSpaces>5018</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2024-01-05T12:30:08Z</cp:lastPrinted>
  <dcterms:modified xsi:type="dcterms:W3CDTF">2024-01-08T10:54:02Z</dcterms:modified>
  <cp:revision>165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