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00" w:rsidRPr="00F6790B" w:rsidRDefault="004154E7" w:rsidP="004154E7">
      <w:pPr>
        <w:tabs>
          <w:tab w:val="left" w:pos="9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D66300" w:rsidRPr="00F6790B">
        <w:rPr>
          <w:sz w:val="28"/>
          <w:szCs w:val="28"/>
          <w:lang w:val="uk-UA"/>
        </w:rPr>
        <w:t xml:space="preserve">Додаток 2 </w:t>
      </w:r>
    </w:p>
    <w:p w:rsidR="00D66300" w:rsidRPr="00F6790B" w:rsidRDefault="00D66300" w:rsidP="00D66300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4D3780">
        <w:rPr>
          <w:sz w:val="28"/>
          <w:szCs w:val="28"/>
          <w:lang w:val="uk-UA"/>
        </w:rPr>
        <w:t xml:space="preserve">                                </w:t>
      </w:r>
      <w:r w:rsidRPr="00F6790B">
        <w:rPr>
          <w:sz w:val="28"/>
          <w:szCs w:val="28"/>
          <w:lang w:val="uk-UA"/>
        </w:rPr>
        <w:t>до Комплексної програми</w:t>
      </w:r>
    </w:p>
    <w:p w:rsidR="00D66300" w:rsidRPr="00F6790B" w:rsidRDefault="00D66300" w:rsidP="00D66300">
      <w:pPr>
        <w:pStyle w:val="aa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соціальної підтримки ветеранів війни</w:t>
      </w:r>
    </w:p>
    <w:p w:rsidR="00D66300" w:rsidRPr="00F6790B" w:rsidRDefault="00D66300" w:rsidP="00D66300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та членів їх сімей на 2024-2026 роки</w:t>
      </w:r>
    </w:p>
    <w:p w:rsidR="00E11092" w:rsidRPr="00F6790B" w:rsidRDefault="00E11092">
      <w:pPr>
        <w:pStyle w:val="aa"/>
        <w:spacing w:after="0"/>
        <w:jc w:val="right"/>
        <w:rPr>
          <w:sz w:val="28"/>
          <w:szCs w:val="28"/>
          <w:lang w:val="uk-UA"/>
        </w:rPr>
      </w:pPr>
    </w:p>
    <w:p w:rsidR="00E11092" w:rsidRPr="00F6790B" w:rsidRDefault="001C75A2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E11092" w:rsidRPr="00F6790B" w:rsidRDefault="00E11092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E11092" w:rsidRPr="00F6790B" w:rsidRDefault="00E11092">
      <w:pPr>
        <w:pStyle w:val="aa"/>
        <w:spacing w:after="0"/>
        <w:rPr>
          <w:b/>
          <w:sz w:val="4"/>
          <w:szCs w:val="4"/>
          <w:lang w:val="uk-UA"/>
        </w:rPr>
      </w:pPr>
    </w:p>
    <w:p w:rsidR="00E11092" w:rsidRPr="00F6790B" w:rsidRDefault="00E11092">
      <w:pPr>
        <w:sectPr w:rsidR="00E11092" w:rsidRPr="00F6790B" w:rsidSect="004154E7">
          <w:headerReference w:type="default" r:id="rId8"/>
          <w:headerReference w:type="first" r:id="rId9"/>
          <w:pgSz w:w="16838" w:h="11906" w:orient="landscape"/>
          <w:pgMar w:top="1701" w:right="1134" w:bottom="851" w:left="1985" w:header="709" w:footer="709" w:gutter="0"/>
          <w:pgNumType w:start="2"/>
          <w:cols w:space="720"/>
          <w:formProt w:val="0"/>
          <w:titlePg/>
          <w:docGrid w:linePitch="360"/>
        </w:sectPr>
      </w:pPr>
    </w:p>
    <w:p w:rsidR="00E11092" w:rsidRPr="00F6790B" w:rsidRDefault="00E11092">
      <w:pPr>
        <w:pStyle w:val="aa"/>
        <w:spacing w:after="0"/>
        <w:jc w:val="center"/>
        <w:rPr>
          <w:rFonts w:eastAsia="Times New Roman"/>
          <w:lang w:val="uk-UA"/>
        </w:rPr>
      </w:pPr>
    </w:p>
    <w:p w:rsidR="00E11092" w:rsidRPr="00F6790B" w:rsidRDefault="00E11092">
      <w:pPr>
        <w:sectPr w:rsidR="00E11092" w:rsidRPr="00F6790B">
          <w:type w:val="continuous"/>
          <w:pgSz w:w="16838" w:h="11906" w:orient="landscape"/>
          <w:pgMar w:top="1985" w:right="1134" w:bottom="851" w:left="1985" w:header="709" w:footer="709" w:gutter="0"/>
          <w:cols w:space="720"/>
          <w:formProt w:val="0"/>
          <w:docGrid w:linePitch="360"/>
        </w:sectPr>
      </w:pPr>
    </w:p>
    <w:tbl>
      <w:tblPr>
        <w:tblW w:w="15280" w:type="dxa"/>
        <w:tblInd w:w="-856" w:type="dxa"/>
        <w:tblLayout w:type="fixed"/>
        <w:tblLook w:val="0000"/>
      </w:tblPr>
      <w:tblGrid>
        <w:gridCol w:w="425"/>
        <w:gridCol w:w="1560"/>
        <w:gridCol w:w="3971"/>
        <w:gridCol w:w="1276"/>
        <w:gridCol w:w="1986"/>
        <w:gridCol w:w="1134"/>
        <w:gridCol w:w="1132"/>
        <w:gridCol w:w="1142"/>
        <w:gridCol w:w="1096"/>
        <w:gridCol w:w="1558"/>
      </w:tblGrid>
      <w:tr w:rsidR="00E11092" w:rsidRPr="00F6790B" w:rsidTr="001C75A2">
        <w:trPr>
          <w:cantSplit/>
          <w:trHeight w:val="12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rFonts w:eastAsia="Times New Roman"/>
                <w:lang w:val="uk-UA"/>
              </w:rPr>
              <w:lastRenderedPageBreak/>
              <w:t>№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з\п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Напрями діяльності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Строк</w:t>
            </w:r>
          </w:p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виконання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Джерела</w:t>
            </w:r>
          </w:p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Орієнтовні обсяги фінансування (вартість)</w:t>
            </w:r>
          </w:p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тис. грн.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Очікуваний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результат</w:t>
            </w:r>
          </w:p>
        </w:tc>
      </w:tr>
      <w:tr w:rsidR="00E11092" w:rsidRPr="00F6790B" w:rsidTr="001C75A2">
        <w:trPr>
          <w:cantSplit/>
          <w:trHeight w:val="51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2024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2025</w:t>
            </w:r>
          </w:p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2026</w:t>
            </w:r>
          </w:p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rFonts w:eastAsia="Times New Roman"/>
                <w:lang w:val="uk-UA"/>
              </w:rPr>
              <w:t xml:space="preserve"> </w:t>
            </w:r>
            <w:r w:rsidRPr="00F6790B">
              <w:rPr>
                <w:lang w:val="uk-UA"/>
              </w:rPr>
              <w:t>рік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10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1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</w:t>
            </w:r>
            <w:proofErr w:type="spellStart"/>
            <w:r w:rsidRPr="00F6790B">
              <w:rPr>
                <w:lang w:val="uk-UA"/>
              </w:rPr>
              <w:t>інформаційно-роз’яснюваль</w:t>
            </w:r>
            <w:proofErr w:type="spellEnd"/>
            <w:r w:rsidRPr="00F6790B">
              <w:t>-</w:t>
            </w:r>
            <w:proofErr w:type="spellStart"/>
            <w:r w:rsidRPr="00F6790B">
              <w:rPr>
                <w:lang w:val="uk-UA"/>
              </w:rPr>
              <w:t>ної</w:t>
            </w:r>
            <w:proofErr w:type="spellEnd"/>
            <w:r w:rsidRPr="00F6790B">
              <w:rPr>
                <w:lang w:val="uk-UA"/>
              </w:rPr>
              <w:t xml:space="preserve"> роботи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широкої інформаційно-роз’яснювальної роботи з питань матеріальної, соціальної, юридичної, </w:t>
            </w:r>
            <w:r w:rsidRPr="00F6790B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F6790B">
              <w:rPr>
                <w:lang w:val="uk-UA"/>
              </w:rPr>
              <w:t xml:space="preserve"> підтримки.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Департамент соціальної політики, управління охорони здоров’я, департамент освіти, управління соціальних служб</w:t>
            </w:r>
          </w:p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Інформування, надання консультацій та роз'яснень.</w:t>
            </w:r>
          </w:p>
          <w:p w:rsidR="00E11092" w:rsidRPr="00F6790B" w:rsidRDefault="00E11092">
            <w:pPr>
              <w:ind w:left="-73" w:right="-149"/>
              <w:rPr>
                <w:lang w:val="uk-UA"/>
              </w:rPr>
            </w:pP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 xml:space="preserve">Забезпечення інформаційного супроводу публічних організаційно-масових, культурно-просвітницьких та </w:t>
            </w:r>
            <w:r w:rsidRPr="00F6790B">
              <w:rPr>
                <w:lang w:val="uk-UA"/>
              </w:rPr>
              <w:lastRenderedPageBreak/>
              <w:t>інформаційно-роз’яснювальних заходів відповідної тематики.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Відділ</w:t>
            </w:r>
          </w:p>
          <w:p w:rsidR="00E11092" w:rsidRPr="00F6790B" w:rsidRDefault="001C75A2">
            <w:pPr>
              <w:tabs>
                <w:tab w:val="left" w:pos="-10989"/>
                <w:tab w:val="left" w:pos="-73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інформаційної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Висвітлення проведення міських тематичних </w:t>
            </w:r>
            <w:r w:rsidRPr="00F6790B">
              <w:rPr>
                <w:lang w:val="uk-UA"/>
              </w:rPr>
              <w:lastRenderedPageBreak/>
              <w:t>заходів.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>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</w:pPr>
            <w:r w:rsidRPr="00F6790B">
              <w:rPr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територіа-льної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Друк та розповсюдження інформаційних матеріалів (буклетів) із переліком всіх видів послуг та </w:t>
            </w:r>
            <w:proofErr w:type="spellStart"/>
            <w:r w:rsidRPr="00F6790B">
              <w:rPr>
                <w:lang w:val="uk-UA"/>
              </w:rPr>
              <w:t>допомог</w:t>
            </w:r>
            <w:proofErr w:type="spellEnd"/>
            <w:r w:rsidRPr="00F6790B">
              <w:rPr>
                <w:lang w:val="uk-UA"/>
              </w:rPr>
              <w:t>, гарантованих державою та додаткових послуг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територі-альної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роботи «гарячої лінії» з питань соціального захисту.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Надання </w:t>
            </w:r>
            <w:proofErr w:type="spellStart"/>
            <w:r w:rsidRPr="00F6790B">
              <w:rPr>
                <w:lang w:val="uk-UA"/>
              </w:rPr>
              <w:t>консульта-тивної</w:t>
            </w:r>
            <w:proofErr w:type="spellEnd"/>
            <w:r w:rsidRPr="00F6790B">
              <w:rPr>
                <w:lang w:val="uk-UA"/>
              </w:rPr>
              <w:t xml:space="preserve"> допомоги щодо вирішення проблем.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en-US"/>
              </w:rPr>
            </w:pPr>
            <w:r w:rsidRPr="00F6790B">
              <w:rPr>
                <w:lang w:val="uk-UA"/>
              </w:rPr>
              <w:t>Надання матеріальної допомоги</w:t>
            </w:r>
          </w:p>
          <w:p w:rsidR="00E11092" w:rsidRPr="00F6790B" w:rsidRDefault="00E11092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Луцький об'єднаний міський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територіальний центр комплектування та соціальної підтримки або уклали контракт безпосередньо у військових частинах на підставі підтвердних документів, наданих до Луцького об'єднаного міського територіального центру комплектування та соціальної підтримки відповідно наданих списків (згідно з додатком 3) до департаменту с</w:t>
            </w: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оціальної політики Луцької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політики,</w:t>
            </w:r>
          </w:p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фінансів та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  <w:p w:rsidR="00E11092" w:rsidRPr="00F6790B" w:rsidRDefault="00E11092">
            <w:pPr>
              <w:pStyle w:val="aa"/>
              <w:spacing w:after="0"/>
              <w:ind w:left="-73" w:right="-149"/>
              <w:rPr>
                <w:lang w:val="uk-UA"/>
              </w:rPr>
            </w:pP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Надання одноразової адресної грошової допомоги на лікування: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учасникам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особам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зниклих безвісти військовослужбовців та членам сімей військовополонених 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бійцям-добровольцям;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7000,0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9000,0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Надання адресної грошової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допомоги: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Департамент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4 000,0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</w:t>
            </w:r>
            <w:r w:rsidRPr="00F6790B">
              <w:rPr>
                <w:lang w:val="uk-UA"/>
              </w:rPr>
              <w:lastRenderedPageBreak/>
              <w:t xml:space="preserve">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одноразової адресної грошової допомоги до Дня матері: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tabs>
                <w:tab w:val="left" w:pos="1755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натуральної допомоги.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4154E7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4154E7">
              <w:rPr>
                <w:szCs w:val="28"/>
                <w:lang w:val="uk-UA"/>
              </w:rPr>
              <w:t xml:space="preserve">Забезпечення виплати особам, які мають особливі заслуги перед Батьківщиною, з числа учасників бойових дій (ветеранів війни), компенсації витрат за рік на автомобільне </w:t>
            </w:r>
            <w:r w:rsidRPr="004154E7">
              <w:rPr>
                <w:szCs w:val="28"/>
                <w:lang w:val="uk-UA"/>
              </w:rPr>
              <w:lastRenderedPageBreak/>
              <w:t>паливо з розрахунку 50 літрів високооктанового бензину на місяць за наявності ос</w:t>
            </w:r>
            <w:r w:rsidR="00382D95">
              <w:rPr>
                <w:szCs w:val="28"/>
                <w:lang w:val="uk-UA"/>
              </w:rPr>
              <w:t xml:space="preserve">обистого транспорту (одноразово </w:t>
            </w:r>
            <w:r w:rsidRPr="004154E7">
              <w:rPr>
                <w:szCs w:val="28"/>
                <w:lang w:val="uk-UA"/>
              </w:rPr>
              <w:t>щороку).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</w:rPr>
              <w:t>1</w:t>
            </w:r>
            <w:r w:rsidRPr="00F6790B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</w:rPr>
              <w:t>1</w:t>
            </w:r>
            <w:r w:rsidRPr="00F6790B">
              <w:rPr>
                <w:shd w:val="clear" w:color="auto" w:fill="FFFFFF" w:themeFill="background1"/>
                <w:lang w:val="uk-UA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382D95" w:rsidRDefault="00382D95">
            <w:pPr>
              <w:pStyle w:val="aa"/>
              <w:spacing w:after="0"/>
              <w:ind w:left="-73" w:right="-7"/>
              <w:rPr>
                <w:lang w:val="uk-UA"/>
              </w:rPr>
            </w:pPr>
            <w:r w:rsidRPr="00382D95">
              <w:rPr>
                <w:lang w:val="uk-UA"/>
              </w:rPr>
              <w:t xml:space="preserve">Вшанування та підтримка осіб, </w:t>
            </w:r>
            <w:proofErr w:type="spellStart"/>
            <w:r w:rsidRPr="00382D95">
              <w:t>які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мають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особливі</w:t>
            </w:r>
            <w:proofErr w:type="spellEnd"/>
            <w:r w:rsidRPr="00382D95">
              <w:t xml:space="preserve"> заслуги перед </w:t>
            </w:r>
            <w:proofErr w:type="spellStart"/>
            <w:r w:rsidRPr="00382D95">
              <w:lastRenderedPageBreak/>
              <w:t>Батьківщи-ною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з</w:t>
            </w:r>
            <w:proofErr w:type="spellEnd"/>
            <w:r w:rsidRPr="00382D95">
              <w:t xml:space="preserve"> числа </w:t>
            </w:r>
            <w:proofErr w:type="spellStart"/>
            <w:r w:rsidRPr="00382D95">
              <w:t>учасників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бойових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дій</w:t>
            </w:r>
            <w:proofErr w:type="spellEnd"/>
            <w:r w:rsidRPr="00382D95">
              <w:t xml:space="preserve"> (</w:t>
            </w:r>
            <w:proofErr w:type="spellStart"/>
            <w:r w:rsidRPr="00382D95">
              <w:t>ветеранів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війни</w:t>
            </w:r>
            <w:proofErr w:type="spellEnd"/>
            <w:r w:rsidRPr="00382D95">
              <w:t>)</w:t>
            </w:r>
            <w:r>
              <w:rPr>
                <w:lang w:val="uk-UA"/>
              </w:rPr>
              <w:t>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матеріальної допомоги  на встановлення пам’ятників на могилах загиблих (померлих)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3.</w:t>
            </w:r>
          </w:p>
          <w:p w:rsidR="00E11092" w:rsidRPr="00F6790B" w:rsidRDefault="00E11092">
            <w:pPr>
              <w:pStyle w:val="aa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пільг</w:t>
            </w:r>
          </w:p>
          <w:p w:rsidR="00E11092" w:rsidRPr="00F6790B" w:rsidRDefault="00E11092">
            <w:pPr>
              <w:jc w:val="both"/>
              <w:rPr>
                <w:lang w:val="uk-UA"/>
              </w:rPr>
            </w:pPr>
          </w:p>
          <w:p w:rsidR="00E11092" w:rsidRPr="00F6790B" w:rsidRDefault="00E11092">
            <w:pPr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3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18 0</w:t>
            </w:r>
            <w:r w:rsidRPr="00F6790B">
              <w:rPr>
                <w:shd w:val="clear" w:color="auto" w:fill="FFFFFF" w:themeFill="background1"/>
                <w:lang w:val="en-US"/>
              </w:rPr>
              <w:t>00</w:t>
            </w:r>
            <w:r w:rsidRPr="00F6790B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першочергового влаштування  у заклади дошкільної освіти:</w:t>
            </w:r>
          </w:p>
          <w:p w:rsidR="00E11092" w:rsidRPr="00F6790B" w:rsidRDefault="001C75A2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 постраждалих учасників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73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Забезпечення дошкільною освітою дітей.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 </w:t>
            </w:r>
            <w:proofErr w:type="spellStart"/>
            <w:r w:rsidRPr="00F6790B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у закладах загальної середньої та дошкільної освіти в порядку та на умовах, визначених відповідним рішенням виконкому: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військовослужбовців Збройних Сил України та інших формувань, 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E11092" w:rsidRPr="00F6790B" w:rsidRDefault="001C75A2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забезпечення оборони України,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 (на підставі відповідних документів);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призвані на військову службу по мобілізації на виконання Указу Президента України «Про загальну мобілізацію» (на підставі відповідних документів);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-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добровольців антитерористичної операції (на підставі посвідчення батьків);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 (на підставі відповідних документів);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є добровольцями добровольчого формування Луцької міської територіальної громади №1 (на підставі відповідних документів).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Придбання продуктів харчування для дітей зазначених категорій.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27 600,0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31 300,0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34 200,0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Забезпечити безкоштовний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проїзд в міському транспорті: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4.1. в тролейбусі та автобусі: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політики);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4.2. в тролейбусі: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осіб з інвалідністю внаслідок війни (на підставі посвідчення батька чи матері, свідоцтва про народження);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зниклих безвісти військовослужбовців та військовополонених (на підставі відповідних документів);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Департамент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освіти</w:t>
            </w: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Фінан-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 xml:space="preserve">Надання </w:t>
            </w:r>
            <w:r w:rsidRPr="00F6790B">
              <w:rPr>
                <w:lang w:val="uk-UA"/>
              </w:rPr>
              <w:lastRenderedPageBreak/>
              <w:t>підтримки для сімей ветеранів війни.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відпочинок: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 зниклих безвісти військовослужбовців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Б</w:t>
            </w:r>
            <w:r w:rsidR="00F6790B">
              <w:rPr>
                <w:shd w:val="clear" w:color="auto" w:fill="FFFFFF" w:themeFill="background1"/>
                <w:lang w:val="uk-UA"/>
              </w:rPr>
              <w:t>юджет Луцької міської територіа</w:t>
            </w:r>
            <w:r w:rsidRPr="00F6790B">
              <w:rPr>
                <w:shd w:val="clear" w:color="auto" w:fill="FFFFFF" w:themeFill="background1"/>
                <w:lang w:val="uk-UA"/>
              </w:rPr>
              <w:t>льної громади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1100,0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Відпочинок дітей.</w:t>
            </w:r>
          </w:p>
        </w:tc>
      </w:tr>
      <w:tr w:rsidR="00E11092" w:rsidRPr="00382D95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Забезпечення 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60"/>
              </w:tabs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освіти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молоді та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66A61">
            <w:pPr>
              <w:snapToGrid w:val="0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="001C75A2"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E11092" w:rsidRPr="00382D95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Звільнення від плати за навчання у мистецьких школах та студіях при клубних закладах: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дітей, які мають статус «Член сім’ї загиблого», «Член сім’ї загиблого Захисника чи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66A61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="001C75A2"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Реалізація підтримки шляхом надання пільг.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комплексних медичних, психологічних та соціальних послуг</w:t>
            </w:r>
          </w:p>
          <w:p w:rsidR="00E11092" w:rsidRPr="00F6790B" w:rsidRDefault="00E11092">
            <w:pPr>
              <w:pStyle w:val="aa"/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5800,0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6600,0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Проведення безкоштовного ста</w:t>
            </w:r>
            <w:r w:rsidRPr="00F6790B">
              <w:rPr>
                <w:lang w:val="uk-UA"/>
              </w:rPr>
              <w:softHyphen/>
              <w:t>ціонарного, амбу</w:t>
            </w:r>
            <w:r w:rsidRPr="00F6790B">
              <w:rPr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4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E11092" w:rsidRPr="00F6790B" w:rsidRDefault="001C75A2">
            <w:pPr>
              <w:jc w:val="both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108" w:right="-10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стану здоров’я.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психологічної допомоги у межах роботи Психологічного штабу: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членам сімей загиблих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адаптація та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Проведення психологічних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Проведення тренінгів, майстер-класів,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заходів для : 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дітей учасників бойових дій 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дітей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соціальних служб для сім’ї,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Зміцнення та покращення </w:t>
            </w:r>
            <w:r w:rsidRPr="00F6790B">
              <w:rPr>
                <w:lang w:val="uk-UA"/>
              </w:rPr>
              <w:lastRenderedPageBreak/>
              <w:t>емоційного здоров’я дітей, зняття психологічного напруження, соціалізація, саморозвиток та самовдосконалення.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відпочинку із 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постраждалих учасників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17 215,0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19 475,0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організації навчання відповідно до порядку та на умовах, визначених відповідним рішенням виконкому: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</w:p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Набуття професійних навичок/здобуття спеціальності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4"/>
              </w:num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Прийом документів щодо надання послуг соціального характеру ветеранам війни та членам їх сімей за принципом «єдиного вікна».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sz w:val="22"/>
                <w:lang w:val="uk-UA"/>
              </w:rPr>
            </w:pPr>
            <w:r w:rsidRPr="00F6790B">
              <w:rPr>
                <w:sz w:val="22"/>
                <w:lang w:val="uk-UA"/>
              </w:rPr>
              <w:t>Забезпечення комплексної допомоги ветеранам війни та членам їх сімей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Забезпечення технічними засобами реабілітації для полегшення самообслуговування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Оздоровлення та відпочинок дітей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Проведення заходів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Міжнародного дня захисту дітей, Дня захисників та захисниць України, інших державних свят для сімей: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(померлих)Захисників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благодійної акції «Скоро до школи» з нагоди Дня знань для дітей: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1300,0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благодійних заходів з нагоди Дня Святого Миколая та різдвяно-новорічних свят для дітей: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загиблих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у закладах культури тематичних культурно-мистецьких заходів, які спрямовані на підтримку ветеранів війни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Організація у закладах культури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арттерапевтичних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занятть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ветеранів війни та членів їх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Подолання психоемоційних стресів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Здійснення популяризації ідей патріотизму, гуманізму, толерантності шляхом проведення просвітницьких заходів в навчальних закладах, в роботі громадських організацій.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безоплатно приміщень закладів культури для проведення тематичних культурно-мистецьких та культурологічних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Сприяння у проведенні заходів.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Організація екскурсій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туристичних поїздок з метою ознайомлення із визначними пам'ятками історії та культури як України так і зарубіжжя, для дітей з сімей: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членіві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Формування </w:t>
            </w:r>
            <w:r w:rsidRPr="00F6790B">
              <w:rPr>
                <w:lang w:val="uk-UA"/>
              </w:rPr>
              <w:lastRenderedPageBreak/>
              <w:t>в дітей та молоді почуття поваги до культурної спадщини України та інших держав.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державних свят для сімей: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bookmarkStart w:id="0" w:name="_GoBack"/>
            <w:bookmarkEnd w:id="0"/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  <w:p w:rsidR="00E11092" w:rsidRPr="00F6790B" w:rsidRDefault="00E1109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Вшанування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5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Pr="00F6790B">
              <w:rPr>
                <w:b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</w:t>
            </w:r>
            <w:r w:rsidRPr="00F6790B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Виконавчі органи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діяльності громадських об’єднань.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hd w:val="clear" w:color="auto" w:fill="FFFFFF"/>
              <w:suppressAutoHyphens w:val="0"/>
              <w:spacing w:afterAutospacing="1"/>
              <w:outlineLvl w:val="0"/>
              <w:rPr>
                <w:rFonts w:eastAsia="Times New Roman"/>
                <w:color w:val="232323"/>
                <w:lang w:val="uk-UA" w:eastAsia="uk-UA"/>
              </w:rPr>
            </w:pP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Підтримка сімей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ковополон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них і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ковослужб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вців, які вважаються зниклими безвісти</w:t>
            </w:r>
          </w:p>
          <w:p w:rsidR="00E11092" w:rsidRPr="00F6790B" w:rsidRDefault="00E11092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консультаційних по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луг;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 з прав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вих питань;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Забезпечення складання заяв, скарг та інших документів пр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вового характеру;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кваліфікованої псих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логічної допомоги фахівцем-психологом;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Прийняття та розгляд докуме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тів, які надаються членами сімей військовополонених і військов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службовців, які вважаються зн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клими безвісти;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Підготовка від імені міського голови </w:t>
            </w:r>
            <w:proofErr w:type="spellStart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проєктів</w:t>
            </w:r>
            <w:proofErr w:type="spellEnd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запитів та зве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нень до відповідних структур та організацій;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Autospacing="1"/>
              <w:rPr>
                <w:rFonts w:eastAsia="Times New Roman"/>
                <w:kern w:val="0"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Звернення до органів державної влади, органів місцевого само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рядування, їх посадових чи сл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жбових осіб, громадських об'є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д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нань та міжнародних гуманіта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організацій із запитами (в т.ч. депутатськими) на отрима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ня інформації, що може сприяти поверненню військовополон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чи розшуку військовослу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бовців, які вважаються зникл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ми безвісти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color w:val="232323"/>
                <w:kern w:val="0"/>
                <w:lang w:val="uk-UA" w:eastAsia="uk-UA"/>
              </w:rPr>
            </w:pPr>
            <w:r w:rsidRPr="00F6790B">
              <w:rPr>
                <w:rFonts w:eastAsia="Times New Roman"/>
                <w:color w:val="232323"/>
                <w:kern w:val="0"/>
                <w:lang w:val="uk-UA" w:eastAsia="uk-UA"/>
              </w:rPr>
              <w:t>Надання правової та психологічної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      </w:r>
          </w:p>
        </w:tc>
      </w:tr>
    </w:tbl>
    <w:p w:rsidR="00D66300" w:rsidRPr="00F6790B" w:rsidRDefault="00D66300">
      <w:pPr>
        <w:rPr>
          <w:lang w:val="uk-UA"/>
        </w:rPr>
      </w:pPr>
    </w:p>
    <w:p w:rsidR="00D66300" w:rsidRPr="00F6790B" w:rsidRDefault="00D66300">
      <w:pPr>
        <w:rPr>
          <w:lang w:val="uk-UA"/>
        </w:rPr>
      </w:pPr>
    </w:p>
    <w:p w:rsidR="00E11092" w:rsidRDefault="001C75A2" w:rsidP="00D66300">
      <w:pPr>
        <w:ind w:left="-993"/>
        <w:rPr>
          <w:lang w:val="uk-UA"/>
        </w:rPr>
      </w:pPr>
      <w:r w:rsidRPr="00F6790B">
        <w:rPr>
          <w:lang w:val="uk-UA"/>
        </w:rPr>
        <w:t>Майборода 284 177</w:t>
      </w:r>
    </w:p>
    <w:sectPr w:rsidR="00E11092" w:rsidSect="004154E7">
      <w:type w:val="continuous"/>
      <w:pgSz w:w="16838" w:h="11906" w:orient="landscape"/>
      <w:pgMar w:top="1985" w:right="1134" w:bottom="851" w:left="1985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0B" w:rsidRDefault="00F6790B" w:rsidP="00E11092">
      <w:r>
        <w:separator/>
      </w:r>
    </w:p>
  </w:endnote>
  <w:endnote w:type="continuationSeparator" w:id="0">
    <w:p w:rsidR="00F6790B" w:rsidRDefault="00F6790B" w:rsidP="00E1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0B" w:rsidRDefault="00F6790B" w:rsidP="00E11092">
      <w:r>
        <w:separator/>
      </w:r>
    </w:p>
  </w:footnote>
  <w:footnote w:type="continuationSeparator" w:id="0">
    <w:p w:rsidR="00F6790B" w:rsidRDefault="00F6790B" w:rsidP="00E1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4982"/>
      <w:docPartObj>
        <w:docPartGallery w:val="Page Numbers (Top of Page)"/>
        <w:docPartUnique/>
      </w:docPartObj>
    </w:sdtPr>
    <w:sdtContent>
      <w:p w:rsidR="004154E7" w:rsidRDefault="0086231E">
        <w:pPr>
          <w:pStyle w:val="af6"/>
          <w:jc w:val="center"/>
        </w:pPr>
        <w:fldSimple w:instr=" PAGE   \* MERGEFORMAT ">
          <w:r w:rsidR="00382D95">
            <w:rPr>
              <w:noProof/>
            </w:rPr>
            <w:t>5</w:t>
          </w:r>
        </w:fldSimple>
      </w:p>
    </w:sdtContent>
  </w:sdt>
  <w:p w:rsidR="00F6790B" w:rsidRDefault="00F6790B">
    <w:pPr>
      <w:pStyle w:val="1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E7" w:rsidRDefault="004154E7">
    <w:pPr>
      <w:pStyle w:val="af6"/>
      <w:jc w:val="center"/>
    </w:pPr>
  </w:p>
  <w:p w:rsidR="004154E7" w:rsidRDefault="004154E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11092"/>
    <w:rsid w:val="000835E5"/>
    <w:rsid w:val="001036A5"/>
    <w:rsid w:val="00111541"/>
    <w:rsid w:val="001C75A2"/>
    <w:rsid w:val="00200809"/>
    <w:rsid w:val="00382D95"/>
    <w:rsid w:val="004154E7"/>
    <w:rsid w:val="004D3780"/>
    <w:rsid w:val="006A3631"/>
    <w:rsid w:val="00763F52"/>
    <w:rsid w:val="0086231E"/>
    <w:rsid w:val="00992302"/>
    <w:rsid w:val="00B63340"/>
    <w:rsid w:val="00BD3A4A"/>
    <w:rsid w:val="00CA24A6"/>
    <w:rsid w:val="00D66300"/>
    <w:rsid w:val="00DE628D"/>
    <w:rsid w:val="00E11092"/>
    <w:rsid w:val="00E66A61"/>
    <w:rsid w:val="00F6790B"/>
    <w:rsid w:val="00F9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1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Heading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a9">
    <w:name w:val="Заголовок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rsid w:val="00C80CFC"/>
    <w:pPr>
      <w:spacing w:after="120"/>
    </w:pPr>
  </w:style>
  <w:style w:type="paragraph" w:styleId="ab">
    <w:name w:val="List"/>
    <w:basedOn w:val="aa"/>
    <w:rsid w:val="0039110F"/>
    <w:rPr>
      <w:rFonts w:cs="Tahoma"/>
    </w:rPr>
  </w:style>
  <w:style w:type="paragraph" w:customStyle="1" w:styleId="Caption">
    <w:name w:val="Caption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2"/>
    <w:next w:val="aa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2">
    <w:name w:val="Заголовок1"/>
    <w:basedOn w:val="a"/>
    <w:next w:val="aa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3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4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0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1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6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2">
    <w:name w:val="Содержимое таблицы"/>
    <w:basedOn w:val="a"/>
    <w:qFormat/>
    <w:rsid w:val="0039110F"/>
    <w:pPr>
      <w:suppressLineNumbers/>
    </w:pPr>
  </w:style>
  <w:style w:type="paragraph" w:customStyle="1" w:styleId="af3">
    <w:name w:val="Заголовок таблицы"/>
    <w:basedOn w:val="af2"/>
    <w:qFormat/>
    <w:rsid w:val="0039110F"/>
    <w:pPr>
      <w:jc w:val="center"/>
    </w:pPr>
    <w:rPr>
      <w:b/>
      <w:bCs/>
    </w:rPr>
  </w:style>
  <w:style w:type="paragraph" w:styleId="af0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Header">
    <w:name w:val="Header"/>
    <w:basedOn w:val="af"/>
    <w:rsid w:val="00E11092"/>
  </w:style>
  <w:style w:type="paragraph" w:customStyle="1" w:styleId="Footer">
    <w:name w:val="Footer"/>
    <w:basedOn w:val="af"/>
    <w:rsid w:val="00E11092"/>
  </w:style>
  <w:style w:type="table" w:styleId="af5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7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6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7">
    <w:name w:val="footer"/>
    <w:basedOn w:val="a"/>
    <w:link w:val="18"/>
    <w:semiHidden/>
    <w:unhideWhenUsed/>
    <w:rsid w:val="00992302"/>
    <w:pPr>
      <w:tabs>
        <w:tab w:val="center" w:pos="4819"/>
        <w:tab w:val="right" w:pos="9639"/>
      </w:tabs>
    </w:pPr>
  </w:style>
  <w:style w:type="character" w:customStyle="1" w:styleId="18">
    <w:name w:val="Нижний колонтитул Знак1"/>
    <w:basedOn w:val="a0"/>
    <w:link w:val="af7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C416-7F3A-4AAF-8CF3-358DDC6E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20</Pages>
  <Words>14419</Words>
  <Characters>8219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user</cp:lastModifiedBy>
  <cp:revision>28</cp:revision>
  <cp:lastPrinted>2023-10-20T11:09:00Z</cp:lastPrinted>
  <dcterms:created xsi:type="dcterms:W3CDTF">2023-10-19T11:22:00Z</dcterms:created>
  <dcterms:modified xsi:type="dcterms:W3CDTF">2023-12-29T08:47:00Z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