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FC3" w:rsidRDefault="00423C94">
      <w:pPr>
        <w:pStyle w:val="LO-normal"/>
        <w:jc w:val="center"/>
        <w:rPr>
          <w:color w:val="000000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E75C2B3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nxdxl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707FC3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75pt;height:57.75pt;visibility:visible;mso-wrap-distance-right:0" o:ole="" filled="t">
            <v:imagedata r:id="rId4" o:title=""/>
          </v:shape>
          <o:OLEObject Type="Embed" ProgID="PBrush" ShapeID="ole_rId2" DrawAspect="Content" ObjectID="_1766562565" r:id="rId5"/>
        </w:object>
      </w:r>
    </w:p>
    <w:p w:rsidR="00707FC3" w:rsidRDefault="00707FC3">
      <w:pPr>
        <w:pStyle w:val="LO-normal"/>
        <w:jc w:val="center"/>
        <w:rPr>
          <w:color w:val="000000"/>
          <w:sz w:val="16"/>
          <w:szCs w:val="16"/>
        </w:rPr>
      </w:pPr>
    </w:p>
    <w:p w:rsidR="00707FC3" w:rsidRDefault="00707FC3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707FC3" w:rsidRDefault="00707FC3">
      <w:pPr>
        <w:pStyle w:val="LO-normal"/>
        <w:rPr>
          <w:color w:val="000000"/>
        </w:rPr>
      </w:pPr>
    </w:p>
    <w:p w:rsidR="00707FC3" w:rsidRDefault="00707FC3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 xml:space="preserve">Р І Ш Е Н </w:t>
      </w:r>
      <w:proofErr w:type="spellStart"/>
      <w:r>
        <w:rPr>
          <w:b/>
          <w:color w:val="000000"/>
          <w:sz w:val="32"/>
          <w:szCs w:val="32"/>
        </w:rPr>
        <w:t>Н</w:t>
      </w:r>
      <w:proofErr w:type="spellEnd"/>
      <w:r>
        <w:rPr>
          <w:b/>
          <w:color w:val="000000"/>
          <w:sz w:val="32"/>
          <w:szCs w:val="32"/>
        </w:rPr>
        <w:t xml:space="preserve"> Я</w:t>
      </w:r>
    </w:p>
    <w:p w:rsidR="00707FC3" w:rsidRDefault="00707FC3">
      <w:pPr>
        <w:pStyle w:val="LO-normal"/>
        <w:jc w:val="center"/>
        <w:rPr>
          <w:color w:val="000000"/>
          <w:sz w:val="40"/>
          <w:szCs w:val="40"/>
        </w:rPr>
      </w:pPr>
    </w:p>
    <w:p w:rsidR="00707FC3" w:rsidRDefault="00707FC3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707FC3" w:rsidRDefault="00707FC3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77"/>
        <w:gridCol w:w="4694"/>
      </w:tblGrid>
      <w:tr w:rsidR="00707FC3" w:rsidRPr="00C1253B">
        <w:trPr>
          <w:trHeight w:val="1172"/>
        </w:trPr>
        <w:tc>
          <w:tcPr>
            <w:tcW w:w="4876" w:type="dxa"/>
          </w:tcPr>
          <w:p w:rsidR="00707FC3" w:rsidRPr="00C1253B" w:rsidRDefault="004554E4" w:rsidP="006D599D">
            <w:pPr>
              <w:widowControl w:val="0"/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міської ради від 26.04.2023 № 44/72 «</w:t>
            </w:r>
            <w:r w:rsidR="00707FC3" w:rsidRPr="00C1253B">
              <w:rPr>
                <w:sz w:val="28"/>
                <w:szCs w:val="28"/>
              </w:rPr>
              <w:t>Пр</w:t>
            </w:r>
            <w:r w:rsidR="005C1065" w:rsidRPr="00C1253B">
              <w:rPr>
                <w:sz w:val="28"/>
                <w:szCs w:val="28"/>
              </w:rPr>
              <w:t>о затвердження Порядку надання</w:t>
            </w:r>
            <w:r w:rsidR="006D599D">
              <w:rPr>
                <w:sz w:val="28"/>
                <w:szCs w:val="28"/>
                <w:lang w:val="en-US"/>
              </w:rPr>
              <w:t xml:space="preserve"> </w:t>
            </w:r>
            <w:r w:rsidR="00707FC3" w:rsidRPr="00C1253B">
              <w:rPr>
                <w:sz w:val="28"/>
                <w:szCs w:val="28"/>
              </w:rPr>
              <w:t>та використання коштів бюджету</w:t>
            </w:r>
            <w:r w:rsidR="006D599D">
              <w:rPr>
                <w:sz w:val="28"/>
                <w:szCs w:val="28"/>
                <w:lang w:val="en-US"/>
              </w:rPr>
              <w:t xml:space="preserve"> </w:t>
            </w:r>
            <w:r w:rsidR="00707FC3" w:rsidRPr="00C1253B">
              <w:rPr>
                <w:sz w:val="28"/>
                <w:szCs w:val="28"/>
              </w:rPr>
              <w:t>Луцької міської територіальної громади на часткове здешевлення вартості штучного осіменіння корів та телиць в особистих селянських господарствах</w:t>
            </w:r>
            <w:r>
              <w:rPr>
                <w:sz w:val="28"/>
                <w:szCs w:val="28"/>
              </w:rPr>
              <w:t>»</w:t>
            </w:r>
          </w:p>
          <w:p w:rsidR="00707FC3" w:rsidRPr="00C1253B" w:rsidRDefault="00707FC3">
            <w:pPr>
              <w:widowControl w:val="0"/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94" w:type="dxa"/>
          </w:tcPr>
          <w:p w:rsidR="00707FC3" w:rsidRPr="00C1253B" w:rsidRDefault="00707FC3">
            <w:pPr>
              <w:pStyle w:val="LO-normal"/>
              <w:widowControl w:val="0"/>
              <w:rPr>
                <w:sz w:val="28"/>
                <w:szCs w:val="28"/>
                <w:lang w:val="ru-RU"/>
              </w:rPr>
            </w:pPr>
          </w:p>
        </w:tc>
      </w:tr>
    </w:tbl>
    <w:p w:rsidR="00707FC3" w:rsidRPr="00C1253B" w:rsidRDefault="00707FC3">
      <w:pPr>
        <w:pStyle w:val="LO-normal"/>
        <w:rPr>
          <w:sz w:val="28"/>
          <w:szCs w:val="28"/>
        </w:rPr>
      </w:pPr>
    </w:p>
    <w:p w:rsidR="00707FC3" w:rsidRPr="00C1253B" w:rsidRDefault="00707FC3" w:rsidP="001578C9">
      <w:pPr>
        <w:pStyle w:val="LO-normal"/>
        <w:ind w:firstLine="567"/>
        <w:jc w:val="both"/>
      </w:pPr>
      <w:r w:rsidRPr="00C1253B">
        <w:rPr>
          <w:sz w:val="28"/>
          <w:szCs w:val="28"/>
        </w:rPr>
        <w:t xml:space="preserve">Керуючись ст. 26 Закону України </w:t>
      </w:r>
      <w:bookmarkStart w:id="0" w:name="__DdeLink__31_3293803880"/>
      <w:r w:rsidRPr="00C1253B">
        <w:rPr>
          <w:sz w:val="28"/>
          <w:szCs w:val="28"/>
        </w:rPr>
        <w:t>«</w:t>
      </w:r>
      <w:bookmarkEnd w:id="0"/>
      <w:r w:rsidRPr="00C1253B">
        <w:rPr>
          <w:sz w:val="28"/>
          <w:szCs w:val="28"/>
        </w:rPr>
        <w:t>Про місцеве самоврядування в Україні», ст.</w:t>
      </w:r>
      <w:r w:rsidR="00647647">
        <w:rPr>
          <w:sz w:val="28"/>
          <w:szCs w:val="28"/>
        </w:rPr>
        <w:t> </w:t>
      </w:r>
      <w:r w:rsidRPr="00C1253B">
        <w:rPr>
          <w:sz w:val="28"/>
          <w:szCs w:val="28"/>
        </w:rPr>
        <w:t>20 Бюджетного кодексу України, відповідно до р</w:t>
      </w:r>
      <w:r w:rsidR="00AB2196">
        <w:rPr>
          <w:sz w:val="28"/>
          <w:szCs w:val="28"/>
        </w:rPr>
        <w:t xml:space="preserve">ішення </w:t>
      </w:r>
      <w:r w:rsidR="00AB7DBD" w:rsidRPr="00C1253B">
        <w:rPr>
          <w:sz w:val="28"/>
          <w:szCs w:val="28"/>
        </w:rPr>
        <w:t xml:space="preserve">міської </w:t>
      </w:r>
      <w:r w:rsidR="00AB2196">
        <w:rPr>
          <w:sz w:val="28"/>
          <w:szCs w:val="28"/>
        </w:rPr>
        <w:t xml:space="preserve">ради </w:t>
      </w:r>
      <w:r w:rsidR="00AB7DBD" w:rsidRPr="00C1253B">
        <w:rPr>
          <w:sz w:val="28"/>
          <w:szCs w:val="28"/>
        </w:rPr>
        <w:t>від 26.08</w:t>
      </w:r>
      <w:r w:rsidR="00725A32">
        <w:rPr>
          <w:sz w:val="28"/>
          <w:szCs w:val="28"/>
        </w:rPr>
        <w:t>.2021 № </w:t>
      </w:r>
      <w:r w:rsidRPr="00C1253B">
        <w:rPr>
          <w:sz w:val="28"/>
          <w:szCs w:val="28"/>
        </w:rPr>
        <w:t xml:space="preserve">17/65 </w:t>
      </w:r>
      <w:bookmarkStart w:id="1" w:name="__DdeLink__31_32938038801"/>
      <w:r w:rsidRPr="00C1253B">
        <w:rPr>
          <w:sz w:val="28"/>
          <w:szCs w:val="28"/>
        </w:rPr>
        <w:t>«</w:t>
      </w:r>
      <w:bookmarkEnd w:id="1"/>
      <w:r w:rsidRPr="00C1253B">
        <w:rPr>
          <w:sz w:val="28"/>
          <w:szCs w:val="28"/>
        </w:rPr>
        <w:t>Про Програму розвитку агропромислового комплексу Луцької міської</w:t>
      </w:r>
      <w:r w:rsidR="00E30048">
        <w:rPr>
          <w:sz w:val="28"/>
          <w:szCs w:val="28"/>
        </w:rPr>
        <w:t xml:space="preserve"> територіальної громади на 2021</w:t>
      </w:r>
      <w:r w:rsidR="00E30048" w:rsidRPr="008818F9">
        <w:rPr>
          <w:sz w:val="28"/>
          <w:szCs w:val="28"/>
        </w:rPr>
        <w:t>–</w:t>
      </w:r>
      <w:r w:rsidRPr="00C1253B">
        <w:rPr>
          <w:sz w:val="28"/>
          <w:szCs w:val="28"/>
        </w:rPr>
        <w:t>2025 роки»</w:t>
      </w:r>
      <w:r w:rsidR="00E30048">
        <w:rPr>
          <w:sz w:val="28"/>
          <w:szCs w:val="28"/>
        </w:rPr>
        <w:t xml:space="preserve"> зі зміною</w:t>
      </w:r>
      <w:r w:rsidR="00E31FFE">
        <w:rPr>
          <w:sz w:val="28"/>
          <w:szCs w:val="28"/>
        </w:rPr>
        <w:t>,</w:t>
      </w:r>
      <w:r w:rsidRPr="00C1253B">
        <w:rPr>
          <w:sz w:val="28"/>
          <w:szCs w:val="28"/>
        </w:rPr>
        <w:t xml:space="preserve"> міська рада</w:t>
      </w:r>
    </w:p>
    <w:p w:rsidR="00707FC3" w:rsidRPr="00C1253B" w:rsidRDefault="00707FC3" w:rsidP="001578C9">
      <w:pPr>
        <w:pStyle w:val="LO-normal"/>
        <w:ind w:firstLine="567"/>
        <w:jc w:val="center"/>
        <w:rPr>
          <w:sz w:val="28"/>
          <w:szCs w:val="28"/>
        </w:rPr>
      </w:pPr>
    </w:p>
    <w:p w:rsidR="00707FC3" w:rsidRPr="00C1253B" w:rsidRDefault="00707FC3" w:rsidP="0084098F">
      <w:pPr>
        <w:pStyle w:val="LO-normal"/>
        <w:rPr>
          <w:sz w:val="28"/>
          <w:szCs w:val="28"/>
        </w:rPr>
      </w:pPr>
      <w:r w:rsidRPr="00C1253B">
        <w:rPr>
          <w:sz w:val="28"/>
          <w:szCs w:val="28"/>
        </w:rPr>
        <w:t>ВИРІШИЛА:</w:t>
      </w:r>
    </w:p>
    <w:p w:rsidR="00707FC3" w:rsidRPr="00C1253B" w:rsidRDefault="00707FC3" w:rsidP="001578C9">
      <w:pPr>
        <w:pStyle w:val="LO-normal"/>
        <w:ind w:firstLine="567"/>
        <w:jc w:val="both"/>
        <w:rPr>
          <w:sz w:val="28"/>
          <w:szCs w:val="28"/>
        </w:rPr>
      </w:pPr>
    </w:p>
    <w:p w:rsidR="004554E4" w:rsidRDefault="00707FC3" w:rsidP="004554E4">
      <w:pPr>
        <w:pStyle w:val="LO-normal"/>
        <w:ind w:firstLine="567"/>
        <w:jc w:val="both"/>
        <w:rPr>
          <w:color w:val="000000"/>
          <w:sz w:val="28"/>
          <w:szCs w:val="28"/>
        </w:rPr>
      </w:pPr>
      <w:r w:rsidRPr="00C1253B">
        <w:rPr>
          <w:sz w:val="28"/>
          <w:szCs w:val="28"/>
        </w:rPr>
        <w:t>1. </w:t>
      </w:r>
      <w:bookmarkStart w:id="2" w:name="_GoBack"/>
      <w:proofErr w:type="spellStart"/>
      <w:r w:rsidR="004554E4" w:rsidRPr="008A446D">
        <w:rPr>
          <w:color w:val="000000"/>
          <w:sz w:val="28"/>
          <w:szCs w:val="28"/>
        </w:rPr>
        <w:t>Внести</w:t>
      </w:r>
      <w:proofErr w:type="spellEnd"/>
      <w:r w:rsidR="004554E4" w:rsidRPr="008A446D">
        <w:rPr>
          <w:color w:val="000000"/>
          <w:sz w:val="28"/>
          <w:szCs w:val="28"/>
        </w:rPr>
        <w:t xml:space="preserve"> </w:t>
      </w:r>
      <w:r w:rsidR="006D599D">
        <w:rPr>
          <w:color w:val="000000"/>
          <w:sz w:val="28"/>
          <w:szCs w:val="28"/>
        </w:rPr>
        <w:t>зміни в</w:t>
      </w:r>
      <w:r w:rsidR="00FE7159">
        <w:rPr>
          <w:color w:val="000000"/>
          <w:sz w:val="28"/>
          <w:szCs w:val="28"/>
        </w:rPr>
        <w:t xml:space="preserve"> пункт</w:t>
      </w:r>
      <w:r w:rsidR="006D599D">
        <w:rPr>
          <w:color w:val="000000"/>
          <w:sz w:val="28"/>
          <w:szCs w:val="28"/>
        </w:rPr>
        <w:t xml:space="preserve"> 5 додатка</w:t>
      </w:r>
      <w:r w:rsidR="00FE7159">
        <w:rPr>
          <w:color w:val="000000"/>
          <w:sz w:val="28"/>
          <w:szCs w:val="28"/>
        </w:rPr>
        <w:t xml:space="preserve"> </w:t>
      </w:r>
      <w:r w:rsidR="004554E4" w:rsidRPr="008A446D">
        <w:rPr>
          <w:color w:val="000000"/>
          <w:sz w:val="28"/>
          <w:szCs w:val="28"/>
        </w:rPr>
        <w:t>до рішення міської ради від</w:t>
      </w:r>
      <w:r w:rsidR="00A4117C">
        <w:rPr>
          <w:color w:val="000000"/>
          <w:sz w:val="28"/>
          <w:szCs w:val="28"/>
        </w:rPr>
        <w:t xml:space="preserve">  </w:t>
      </w:r>
      <w:r w:rsidR="004554E4" w:rsidRPr="008A446D">
        <w:rPr>
          <w:color w:val="000000"/>
          <w:sz w:val="28"/>
          <w:szCs w:val="28"/>
        </w:rPr>
        <w:t>2</w:t>
      </w:r>
      <w:r w:rsidR="004554E4">
        <w:rPr>
          <w:color w:val="000000"/>
          <w:sz w:val="28"/>
          <w:szCs w:val="28"/>
        </w:rPr>
        <w:t>6</w:t>
      </w:r>
      <w:r w:rsidR="004554E4" w:rsidRPr="008A446D">
        <w:rPr>
          <w:color w:val="000000"/>
          <w:sz w:val="28"/>
          <w:szCs w:val="28"/>
        </w:rPr>
        <w:t>.</w:t>
      </w:r>
      <w:r w:rsidR="004554E4">
        <w:rPr>
          <w:color w:val="000000"/>
          <w:sz w:val="28"/>
          <w:szCs w:val="28"/>
        </w:rPr>
        <w:t>04</w:t>
      </w:r>
      <w:r w:rsidR="004554E4" w:rsidRPr="008A446D">
        <w:rPr>
          <w:color w:val="000000"/>
          <w:sz w:val="28"/>
          <w:szCs w:val="28"/>
        </w:rPr>
        <w:t>.202</w:t>
      </w:r>
      <w:r w:rsidR="004554E4">
        <w:rPr>
          <w:color w:val="000000"/>
          <w:sz w:val="28"/>
          <w:szCs w:val="28"/>
        </w:rPr>
        <w:t>3</w:t>
      </w:r>
      <w:r w:rsidR="00E31FFE">
        <w:rPr>
          <w:color w:val="000000"/>
          <w:sz w:val="28"/>
          <w:szCs w:val="28"/>
        </w:rPr>
        <w:t> </w:t>
      </w:r>
      <w:r w:rsidR="00A4117C">
        <w:rPr>
          <w:color w:val="000000"/>
          <w:sz w:val="28"/>
          <w:szCs w:val="28"/>
        </w:rPr>
        <w:t xml:space="preserve"> </w:t>
      </w:r>
      <w:r w:rsidR="004554E4" w:rsidRPr="008A446D">
        <w:rPr>
          <w:color w:val="000000"/>
          <w:sz w:val="28"/>
          <w:szCs w:val="28"/>
        </w:rPr>
        <w:t>№ </w:t>
      </w:r>
      <w:r w:rsidR="004554E4">
        <w:rPr>
          <w:color w:val="000000"/>
          <w:sz w:val="28"/>
          <w:szCs w:val="28"/>
        </w:rPr>
        <w:t>44/72</w:t>
      </w:r>
      <w:r w:rsidR="004554E4" w:rsidRPr="008A446D">
        <w:rPr>
          <w:color w:val="000000"/>
          <w:sz w:val="28"/>
          <w:szCs w:val="28"/>
        </w:rPr>
        <w:t xml:space="preserve"> «Про затвердження </w:t>
      </w:r>
      <w:r w:rsidR="004554E4" w:rsidRPr="00C1253B">
        <w:rPr>
          <w:sz w:val="28"/>
          <w:szCs w:val="28"/>
        </w:rPr>
        <w:t>Поряд</w:t>
      </w:r>
      <w:r w:rsidR="004554E4">
        <w:rPr>
          <w:sz w:val="28"/>
          <w:szCs w:val="28"/>
        </w:rPr>
        <w:t>ку</w:t>
      </w:r>
      <w:r w:rsidR="004554E4" w:rsidRPr="00C1253B">
        <w:rPr>
          <w:sz w:val="28"/>
          <w:szCs w:val="28"/>
        </w:rPr>
        <w:t xml:space="preserve"> надання та використання коштів бюджету </w:t>
      </w:r>
      <w:r w:rsidR="004554E4" w:rsidRPr="00AB2196">
        <w:rPr>
          <w:sz w:val="28"/>
          <w:szCs w:val="28"/>
        </w:rPr>
        <w:t xml:space="preserve">Луцької </w:t>
      </w:r>
      <w:r w:rsidR="004554E4" w:rsidRPr="00C1253B">
        <w:rPr>
          <w:sz w:val="28"/>
          <w:szCs w:val="28"/>
        </w:rPr>
        <w:t>міської територіальної громади на часткове здешевлення вартості штучного осіменіння корів та телиць в особистих селянських господар</w:t>
      </w:r>
      <w:r w:rsidR="00A4117C">
        <w:rPr>
          <w:sz w:val="28"/>
          <w:szCs w:val="28"/>
        </w:rPr>
        <w:t>ствах</w:t>
      </w:r>
      <w:r w:rsidR="004554E4" w:rsidRPr="008A446D">
        <w:rPr>
          <w:color w:val="000000"/>
          <w:sz w:val="28"/>
          <w:szCs w:val="28"/>
        </w:rPr>
        <w:t>»</w:t>
      </w:r>
      <w:r w:rsidR="004554E4">
        <w:rPr>
          <w:color w:val="000000"/>
          <w:sz w:val="28"/>
          <w:szCs w:val="28"/>
        </w:rPr>
        <w:t xml:space="preserve"> </w:t>
      </w:r>
      <w:r w:rsidR="00FE7159">
        <w:rPr>
          <w:color w:val="000000"/>
          <w:sz w:val="28"/>
          <w:szCs w:val="28"/>
        </w:rPr>
        <w:t xml:space="preserve">замінивши </w:t>
      </w:r>
      <w:r w:rsidR="00E31FFE">
        <w:rPr>
          <w:color w:val="000000"/>
          <w:sz w:val="28"/>
          <w:szCs w:val="28"/>
        </w:rPr>
        <w:t>цифри та слов</w:t>
      </w:r>
      <w:r w:rsidR="00FF50FF">
        <w:rPr>
          <w:color w:val="000000"/>
          <w:sz w:val="28"/>
          <w:szCs w:val="28"/>
        </w:rPr>
        <w:t>а</w:t>
      </w:r>
      <w:r w:rsidR="004554E4" w:rsidRPr="008A446D">
        <w:rPr>
          <w:color w:val="000000"/>
          <w:sz w:val="28"/>
          <w:szCs w:val="28"/>
        </w:rPr>
        <w:t xml:space="preserve"> «200,0 гр</w:t>
      </w:r>
      <w:r w:rsidR="004554E4">
        <w:rPr>
          <w:color w:val="000000"/>
          <w:sz w:val="28"/>
          <w:szCs w:val="28"/>
        </w:rPr>
        <w:t>н</w:t>
      </w:r>
      <w:r w:rsidR="004554E4" w:rsidRPr="008A446D">
        <w:rPr>
          <w:color w:val="000000"/>
          <w:sz w:val="28"/>
          <w:szCs w:val="28"/>
        </w:rPr>
        <w:t xml:space="preserve">» </w:t>
      </w:r>
      <w:r w:rsidR="00FE7159">
        <w:rPr>
          <w:color w:val="000000"/>
          <w:sz w:val="28"/>
          <w:szCs w:val="28"/>
        </w:rPr>
        <w:t xml:space="preserve">та «200 гривень» </w:t>
      </w:r>
      <w:r w:rsidR="004554E4" w:rsidRPr="008A446D">
        <w:rPr>
          <w:color w:val="000000"/>
          <w:sz w:val="28"/>
          <w:szCs w:val="28"/>
        </w:rPr>
        <w:t xml:space="preserve">на </w:t>
      </w:r>
      <w:r w:rsidR="00E31FFE">
        <w:rPr>
          <w:color w:val="000000"/>
          <w:sz w:val="28"/>
          <w:szCs w:val="28"/>
        </w:rPr>
        <w:t>цифри</w:t>
      </w:r>
      <w:r w:rsidR="006D599D">
        <w:rPr>
          <w:color w:val="000000"/>
          <w:sz w:val="28"/>
          <w:szCs w:val="28"/>
        </w:rPr>
        <w:t xml:space="preserve"> та слова</w:t>
      </w:r>
      <w:r w:rsidR="004554E4" w:rsidRPr="008A446D">
        <w:rPr>
          <w:color w:val="000000"/>
          <w:sz w:val="28"/>
          <w:szCs w:val="28"/>
        </w:rPr>
        <w:t xml:space="preserve"> «</w:t>
      </w:r>
      <w:r w:rsidR="004554E4">
        <w:rPr>
          <w:color w:val="000000"/>
          <w:sz w:val="28"/>
          <w:szCs w:val="28"/>
        </w:rPr>
        <w:t>50 відсотків від вартості послуги з штучного осіменіння</w:t>
      </w:r>
      <w:r w:rsidR="004554E4" w:rsidRPr="008A446D">
        <w:rPr>
          <w:color w:val="000000"/>
          <w:sz w:val="28"/>
          <w:szCs w:val="28"/>
        </w:rPr>
        <w:t>».</w:t>
      </w:r>
    </w:p>
    <w:p w:rsidR="00707FC3" w:rsidRPr="00C1253B" w:rsidRDefault="004554E4" w:rsidP="001578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07FC3" w:rsidRPr="00C1253B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256943">
        <w:rPr>
          <w:sz w:val="28"/>
          <w:szCs w:val="28"/>
        </w:rPr>
        <w:t xml:space="preserve"> </w:t>
      </w:r>
      <w:r w:rsidR="00256943" w:rsidRPr="00256943">
        <w:rPr>
          <w:sz w:val="28"/>
          <w:szCs w:val="28"/>
        </w:rPr>
        <w:t xml:space="preserve">Ірину </w:t>
      </w:r>
      <w:proofErr w:type="spellStart"/>
      <w:r w:rsidR="00256943" w:rsidRPr="00256943">
        <w:rPr>
          <w:sz w:val="28"/>
          <w:szCs w:val="28"/>
        </w:rPr>
        <w:t>Чебелюк</w:t>
      </w:r>
      <w:proofErr w:type="spellEnd"/>
      <w:r w:rsidR="005E5930">
        <w:rPr>
          <w:sz w:val="28"/>
          <w:szCs w:val="28"/>
        </w:rPr>
        <w:t xml:space="preserve"> та </w:t>
      </w:r>
      <w:r w:rsidR="00707FC3" w:rsidRPr="00C1253B">
        <w:rPr>
          <w:sz w:val="28"/>
          <w:szCs w:val="28"/>
        </w:rPr>
        <w:t>постійну комісію міської ради з питань планування соціально-економічного розвитку, бюдже</w:t>
      </w:r>
      <w:r w:rsidR="00C1253B">
        <w:rPr>
          <w:sz w:val="28"/>
          <w:szCs w:val="28"/>
        </w:rPr>
        <w:t>ту та фінансів</w:t>
      </w:r>
      <w:r w:rsidR="00707FC3" w:rsidRPr="00C1253B">
        <w:rPr>
          <w:sz w:val="28"/>
          <w:szCs w:val="28"/>
        </w:rPr>
        <w:t>.</w:t>
      </w:r>
    </w:p>
    <w:bookmarkEnd w:id="2"/>
    <w:p w:rsidR="00707FC3" w:rsidRPr="0084098F" w:rsidRDefault="00707FC3" w:rsidP="001578C9">
      <w:pPr>
        <w:ind w:firstLine="567"/>
        <w:jc w:val="both"/>
        <w:rPr>
          <w:sz w:val="28"/>
          <w:szCs w:val="28"/>
        </w:rPr>
      </w:pPr>
    </w:p>
    <w:p w:rsidR="00306D5C" w:rsidRPr="0084098F" w:rsidRDefault="00306D5C">
      <w:pPr>
        <w:pStyle w:val="LO-normal"/>
        <w:ind w:firstLine="709"/>
        <w:jc w:val="both"/>
        <w:rPr>
          <w:sz w:val="28"/>
          <w:szCs w:val="28"/>
        </w:rPr>
      </w:pPr>
    </w:p>
    <w:p w:rsidR="00707FC3" w:rsidRPr="00C1253B" w:rsidRDefault="00707FC3">
      <w:pPr>
        <w:pStyle w:val="LO-normal"/>
        <w:tabs>
          <w:tab w:val="left" w:pos="6660"/>
        </w:tabs>
      </w:pPr>
      <w:r w:rsidRPr="00C1253B">
        <w:rPr>
          <w:sz w:val="28"/>
          <w:szCs w:val="28"/>
        </w:rPr>
        <w:t>Міський голова</w:t>
      </w:r>
      <w:r w:rsidRPr="00C1253B">
        <w:rPr>
          <w:sz w:val="28"/>
          <w:szCs w:val="28"/>
        </w:rPr>
        <w:tab/>
        <w:t xml:space="preserve">         Ігор ПОЛІЩУК</w:t>
      </w:r>
    </w:p>
    <w:p w:rsidR="00707FC3" w:rsidRPr="00306D5C" w:rsidRDefault="00707FC3">
      <w:pPr>
        <w:pStyle w:val="LO-normal"/>
        <w:tabs>
          <w:tab w:val="left" w:pos="6660"/>
        </w:tabs>
        <w:rPr>
          <w:sz w:val="24"/>
          <w:szCs w:val="24"/>
        </w:rPr>
      </w:pPr>
    </w:p>
    <w:p w:rsidR="001578C9" w:rsidRPr="00306D5C" w:rsidRDefault="001578C9">
      <w:pPr>
        <w:pStyle w:val="LO-normal"/>
        <w:tabs>
          <w:tab w:val="left" w:pos="6660"/>
        </w:tabs>
        <w:rPr>
          <w:sz w:val="24"/>
          <w:szCs w:val="24"/>
        </w:rPr>
      </w:pPr>
    </w:p>
    <w:p w:rsidR="00707FC3" w:rsidRPr="00C1253B" w:rsidRDefault="00707FC3">
      <w:pPr>
        <w:pStyle w:val="LO-normal"/>
        <w:tabs>
          <w:tab w:val="left" w:pos="6660"/>
        </w:tabs>
      </w:pPr>
      <w:proofErr w:type="spellStart"/>
      <w:r w:rsidRPr="00C1253B">
        <w:rPr>
          <w:sz w:val="24"/>
          <w:szCs w:val="24"/>
        </w:rPr>
        <w:t>Смаль</w:t>
      </w:r>
      <w:proofErr w:type="spellEnd"/>
      <w:r w:rsidRPr="00C1253B">
        <w:rPr>
          <w:sz w:val="24"/>
          <w:szCs w:val="24"/>
        </w:rPr>
        <w:t xml:space="preserve"> 777 955</w:t>
      </w:r>
    </w:p>
    <w:sectPr w:rsidR="00707FC3" w:rsidRPr="00C1253B" w:rsidSect="00CE3274">
      <w:pgSz w:w="11906" w:h="16838"/>
      <w:pgMar w:top="567" w:right="567" w:bottom="1418" w:left="1985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FF"/>
    <w:rsid w:val="001578C9"/>
    <w:rsid w:val="001E2F9C"/>
    <w:rsid w:val="00256943"/>
    <w:rsid w:val="00306D5C"/>
    <w:rsid w:val="00331F4C"/>
    <w:rsid w:val="004047B8"/>
    <w:rsid w:val="00423C94"/>
    <w:rsid w:val="00434D4D"/>
    <w:rsid w:val="004554E4"/>
    <w:rsid w:val="005C1065"/>
    <w:rsid w:val="005E5930"/>
    <w:rsid w:val="00647647"/>
    <w:rsid w:val="006D599D"/>
    <w:rsid w:val="00707FC3"/>
    <w:rsid w:val="00725A32"/>
    <w:rsid w:val="0084098F"/>
    <w:rsid w:val="008776FF"/>
    <w:rsid w:val="008A158B"/>
    <w:rsid w:val="00A4117C"/>
    <w:rsid w:val="00A64C34"/>
    <w:rsid w:val="00AB2196"/>
    <w:rsid w:val="00AB7DBD"/>
    <w:rsid w:val="00B87BC6"/>
    <w:rsid w:val="00BE376C"/>
    <w:rsid w:val="00C1253B"/>
    <w:rsid w:val="00CE3274"/>
    <w:rsid w:val="00D66609"/>
    <w:rsid w:val="00D67863"/>
    <w:rsid w:val="00D752B0"/>
    <w:rsid w:val="00E30048"/>
    <w:rsid w:val="00E31FFE"/>
    <w:rsid w:val="00FE7159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4DD684"/>
  <w15:docId w15:val="{1684D194-C270-4C54-B78E-02B4304E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LO-normal"/>
    <w:link w:val="Heading1Char"/>
    <w:uiPriority w:val="99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a"/>
    <w:next w:val="LO-normal"/>
    <w:link w:val="Heading2Char"/>
    <w:uiPriority w:val="99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a"/>
    <w:next w:val="LO-normal"/>
    <w:link w:val="Heading3Char"/>
    <w:uiPriority w:val="99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a"/>
    <w:next w:val="LO-normal"/>
    <w:link w:val="Heading4Char"/>
    <w:uiPriority w:val="99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a"/>
    <w:next w:val="LO-normal"/>
    <w:link w:val="Heading5Char"/>
    <w:uiPriority w:val="99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a"/>
    <w:next w:val="LO-normal"/>
    <w:link w:val="Heading6Char"/>
    <w:uiPriority w:val="99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Heading1Char">
    <w:name w:val="Heading 1 Char"/>
    <w:basedOn w:val="a0"/>
    <w:link w:val="Heading11"/>
    <w:uiPriority w:val="99"/>
    <w:locked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link w:val="Heading21"/>
    <w:uiPriority w:val="99"/>
    <w:locked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link w:val="Heading31"/>
    <w:uiPriority w:val="99"/>
    <w:locked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link w:val="Heading41"/>
    <w:uiPriority w:val="99"/>
    <w:locked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link w:val="Heading5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link w:val="Heading6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3">
    <w:name w:val="Основной текст Знак"/>
    <w:basedOn w:val="a0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locked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link w:val="Header1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pPr>
      <w:spacing w:after="140" w:line="276" w:lineRule="auto"/>
    </w:pPr>
  </w:style>
  <w:style w:type="character" w:customStyle="1" w:styleId="a8">
    <w:name w:val="Основний текст Знак"/>
    <w:basedOn w:val="a0"/>
    <w:link w:val="a7"/>
    <w:uiPriority w:val="99"/>
    <w:semiHidden/>
    <w:rsid w:val="001D319E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"/>
    <w:basedOn w:val="a7"/>
    <w:uiPriority w:val="99"/>
    <w:rPr>
      <w:rFonts w:cs="Arial"/>
    </w:rPr>
  </w:style>
  <w:style w:type="paragraph" w:customStyle="1" w:styleId="Caption1">
    <w:name w:val="Caption1"/>
    <w:basedOn w:val="a"/>
    <w:uiPriority w:val="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uiPriority w:val="99"/>
    <w:pPr>
      <w:suppressLineNumbers/>
    </w:pPr>
    <w:rPr>
      <w:rFonts w:cs="Arial"/>
    </w:rPr>
  </w:style>
  <w:style w:type="paragraph" w:styleId="ab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Title"/>
    <w:basedOn w:val="LO-normal"/>
    <w:next w:val="LO-normal"/>
    <w:link w:val="ad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d">
    <w:name w:val="Назва Знак"/>
    <w:basedOn w:val="a0"/>
    <w:link w:val="ac"/>
    <w:uiPriority w:val="10"/>
    <w:rsid w:val="001D319E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e">
    <w:name w:val="Subtitle"/>
    <w:basedOn w:val="LO-normal"/>
    <w:next w:val="LO-normal"/>
    <w:link w:val="af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">
    <w:name w:val="Підзаголовок Знак"/>
    <w:basedOn w:val="a0"/>
    <w:link w:val="ae"/>
    <w:uiPriority w:val="11"/>
    <w:rsid w:val="001D319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0">
    <w:name w:val="Верхній і нижній колонтитули"/>
    <w:basedOn w:val="a"/>
    <w:uiPriority w:val="99"/>
  </w:style>
  <w:style w:type="paragraph" w:customStyle="1" w:styleId="Header1">
    <w:name w:val="Header1"/>
    <w:basedOn w:val="a"/>
    <w:link w:val="HeaderChar"/>
    <w:uiPriority w:val="99"/>
  </w:style>
  <w:style w:type="paragraph" w:customStyle="1" w:styleId="af1">
    <w:name w:val="Вміст таблиці"/>
    <w:basedOn w:val="a"/>
    <w:uiPriority w:val="99"/>
    <w:pPr>
      <w:suppressLineNumbers/>
    </w:pPr>
  </w:style>
  <w:style w:type="paragraph" w:customStyle="1" w:styleId="af2">
    <w:name w:val="Заголовок таблиці"/>
    <w:basedOn w:val="af1"/>
    <w:uiPriority w:val="99"/>
    <w:pPr>
      <w:jc w:val="center"/>
    </w:pPr>
    <w:rPr>
      <w:b/>
      <w:bCs/>
    </w:rPr>
  </w:style>
  <w:style w:type="paragraph" w:styleId="af3">
    <w:name w:val="Normal (Web)"/>
    <w:basedOn w:val="a"/>
    <w:uiPriority w:val="99"/>
    <w:pPr>
      <w:spacing w:before="280" w:after="280"/>
    </w:pPr>
    <w:rPr>
      <w:sz w:val="24"/>
      <w:lang w:val="ru-RU"/>
    </w:rPr>
  </w:style>
  <w:style w:type="paragraph" w:customStyle="1" w:styleId="1">
    <w:name w:val="Обычная таблица1"/>
    <w:uiPriority w:val="99"/>
    <w:pPr>
      <w:suppressAutoHyphens/>
    </w:pPr>
    <w:rPr>
      <w:rFonts w:ascii="Calibri" w:hAnsi="Calibri" w:cs="Times New Roman"/>
    </w:rPr>
  </w:style>
  <w:style w:type="table" w:customStyle="1" w:styleId="af4">
    <w:name w:val="Стиль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725A32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725A3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10</cp:revision>
  <cp:lastPrinted>2023-04-18T06:00:00Z</cp:lastPrinted>
  <dcterms:created xsi:type="dcterms:W3CDTF">2024-01-11T14:42:00Z</dcterms:created>
  <dcterms:modified xsi:type="dcterms:W3CDTF">2024-01-12T09:03:00Z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