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B2F66A" w14:textId="2A6D2228" w:rsidR="00F91003" w:rsidRPr="00227EF9" w:rsidRDefault="00187A63" w:rsidP="00D70603">
      <w:pPr>
        <w:ind w:left="5220"/>
        <w:rPr>
          <w:sz w:val="26"/>
          <w:szCs w:val="26"/>
        </w:rPr>
      </w:pPr>
      <w:bookmarkStart w:id="0" w:name="_Hlk83133441"/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1388"/>
        <w:gridCol w:w="1418"/>
        <w:gridCol w:w="2976"/>
      </w:tblGrid>
      <w:tr w:rsidR="00D70603" w:rsidRPr="00227EF9" w14:paraId="11FBFACD" w14:textId="77777777" w:rsidTr="000A1B64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59CE2D1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0A1B64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0AD14AD7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A30CEB5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5D76BCDC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F382C39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055A8E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D6FB6E0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418" w:type="dxa"/>
            <w:shd w:val="clear" w:color="auto" w:fill="auto"/>
          </w:tcPr>
          <w:p w14:paraId="41C79F8B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976" w:type="dxa"/>
            <w:vMerge/>
            <w:shd w:val="clear" w:color="auto" w:fill="auto"/>
          </w:tcPr>
          <w:p w14:paraId="22406E31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25B7F" w:rsidRPr="00227EF9" w14:paraId="1FB0B94E" w14:textId="77777777" w:rsidTr="000A1B64">
        <w:tc>
          <w:tcPr>
            <w:tcW w:w="426" w:type="dxa"/>
            <w:vMerge w:val="restart"/>
            <w:shd w:val="clear" w:color="auto" w:fill="auto"/>
          </w:tcPr>
          <w:p w14:paraId="73B6A7FD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15779C4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53E71A8F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57" w:type="dxa"/>
            <w:shd w:val="clear" w:color="auto" w:fill="auto"/>
          </w:tcPr>
          <w:p w14:paraId="63F2CF4A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750746EF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shd w:val="clear" w:color="auto" w:fill="auto"/>
          </w:tcPr>
          <w:p w14:paraId="33394519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shd w:val="clear" w:color="auto" w:fill="auto"/>
          </w:tcPr>
          <w:p w14:paraId="5ECFB583" w14:textId="77777777" w:rsidR="00325B7F" w:rsidRPr="00227EF9" w:rsidRDefault="00325B7F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734F29" w14:textId="77777777" w:rsidR="00325B7F" w:rsidRPr="00227EF9" w:rsidRDefault="00325B7F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E598786" w14:textId="77777777" w:rsidTr="000A1B64">
        <w:trPr>
          <w:trHeight w:val="645"/>
        </w:trPr>
        <w:tc>
          <w:tcPr>
            <w:tcW w:w="426" w:type="dxa"/>
            <w:vMerge/>
            <w:shd w:val="clear" w:color="auto" w:fill="auto"/>
          </w:tcPr>
          <w:p w14:paraId="59C19DE8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D3AC70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38C1" w14:textId="0E7012A6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6A0D0586" w14:textId="77777777" w:rsidR="00325B7F" w:rsidRPr="00227EF9" w:rsidRDefault="00325B7F" w:rsidP="000A1B6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789F5D18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4C34F44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23C4ACC3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15 000.0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59E6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7F9E9532" w14:textId="77777777" w:rsidTr="000A1B64">
        <w:trPr>
          <w:trHeight w:val="1850"/>
        </w:trPr>
        <w:tc>
          <w:tcPr>
            <w:tcW w:w="426" w:type="dxa"/>
            <w:vMerge/>
            <w:shd w:val="clear" w:color="auto" w:fill="auto"/>
          </w:tcPr>
          <w:p w14:paraId="3BB0F7A5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F19583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440A7820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9791264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550EE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  <w:p w14:paraId="7CE5313B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53FF4" w:rsidRPr="00227EF9" w14:paraId="63E37C02" w14:textId="77777777" w:rsidTr="00AC3FE1">
        <w:trPr>
          <w:trHeight w:val="1310"/>
        </w:trPr>
        <w:tc>
          <w:tcPr>
            <w:tcW w:w="426" w:type="dxa"/>
            <w:vMerge/>
            <w:shd w:val="clear" w:color="auto" w:fill="auto"/>
          </w:tcPr>
          <w:p w14:paraId="01CEAD9B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0E6D252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14E17A93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енергії, в тому числі – погашення заборгованості за 2023 рік 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904BCEC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699AC" w14:textId="78AE6535" w:rsidR="00753FF4" w:rsidRPr="00227EF9" w:rsidRDefault="00753FF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20 000.0, в т.ч.: </w:t>
            </w:r>
            <w:r w:rsidRPr="00227EF9">
              <w:rPr>
                <w:rFonts w:eastAsia="Calibri"/>
                <w:sz w:val="26"/>
                <w:szCs w:val="26"/>
              </w:rPr>
              <w:t>10 000.0 – оплата послуг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,</w:t>
            </w:r>
          </w:p>
          <w:p w14:paraId="06D84B19" w14:textId="6AC1109A" w:rsidR="00753FF4" w:rsidRPr="00227EF9" w:rsidRDefault="00753FF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10 000.0</w:t>
            </w:r>
            <w:r w:rsidRPr="00227EF9">
              <w:rPr>
                <w:rFonts w:eastAsia="Calibri"/>
                <w:sz w:val="26"/>
                <w:szCs w:val="26"/>
              </w:rPr>
              <w:t xml:space="preserve"> – погашення заборговано-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сті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753FF4" w:rsidRPr="00227EF9" w:rsidRDefault="00C372F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Забезпечення сталого функціонування підприємства</w:t>
            </w:r>
          </w:p>
        </w:tc>
      </w:tr>
      <w:tr w:rsidR="00325B7F" w:rsidRPr="00227EF9" w14:paraId="26C97300" w14:textId="77777777" w:rsidTr="00F4500F">
        <w:trPr>
          <w:trHeight w:val="503"/>
        </w:trPr>
        <w:tc>
          <w:tcPr>
            <w:tcW w:w="426" w:type="dxa"/>
            <w:vMerge w:val="restart"/>
            <w:shd w:val="clear" w:color="auto" w:fill="auto"/>
          </w:tcPr>
          <w:p w14:paraId="12E3F87B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EC0360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56E5A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Відновлення благоустрою проїжджих частин доріг після усунення аварійних ситуацій на мережах</w:t>
            </w:r>
          </w:p>
          <w:p w14:paraId="3EE5EFAE" w14:textId="5F4DDAC9" w:rsidR="00325B7F" w:rsidRPr="00227EF9" w:rsidRDefault="00325B7F" w:rsidP="000A1B6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446288">
        <w:trPr>
          <w:trHeight w:val="390"/>
        </w:trPr>
        <w:tc>
          <w:tcPr>
            <w:tcW w:w="426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388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9C5E6" w14:textId="378349E6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6DE9DA1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3050A38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0275C0">
        <w:trPr>
          <w:trHeight w:val="847"/>
        </w:trPr>
        <w:tc>
          <w:tcPr>
            <w:tcW w:w="426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46" w:type="dxa"/>
            <w:vMerge w:val="restart"/>
            <w:shd w:val="clear" w:color="auto" w:fill="auto"/>
          </w:tcPr>
          <w:p w14:paraId="6AC6B088" w14:textId="249FE50D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636F4086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40 000.0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EB6331">
        <w:trPr>
          <w:trHeight w:val="890"/>
        </w:trPr>
        <w:tc>
          <w:tcPr>
            <w:tcW w:w="426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</w:t>
            </w:r>
            <w:r w:rsidRPr="00227EF9">
              <w:rPr>
                <w:rFonts w:eastAsia="Calibri"/>
                <w:sz w:val="26"/>
                <w:szCs w:val="26"/>
              </w:rPr>
              <w:t> </w:t>
            </w:r>
            <w:r w:rsidRPr="00227EF9">
              <w:rPr>
                <w:rFonts w:eastAsia="Calibri"/>
                <w:sz w:val="26"/>
                <w:szCs w:val="26"/>
              </w:rPr>
              <w:t>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EB6331">
        <w:trPr>
          <w:trHeight w:val="533"/>
        </w:trPr>
        <w:tc>
          <w:tcPr>
            <w:tcW w:w="426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</w:t>
            </w:r>
            <w:bookmarkStart w:id="1" w:name="_GoBack"/>
            <w:bookmarkEnd w:id="1"/>
            <w:r w:rsidRPr="00227EF9">
              <w:rPr>
                <w:rFonts w:eastAsia="Calibri"/>
                <w:sz w:val="26"/>
                <w:szCs w:val="26"/>
              </w:rPr>
              <w:t>ї Екологічної Фінансової Корпорації (НЕФКО)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54796A4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730.0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DA16C7">
        <w:trPr>
          <w:trHeight w:val="127"/>
        </w:trPr>
        <w:tc>
          <w:tcPr>
            <w:tcW w:w="426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0A1B64">
        <w:trPr>
          <w:trHeight w:val="2500"/>
        </w:trPr>
        <w:tc>
          <w:tcPr>
            <w:tcW w:w="426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lastRenderedPageBreak/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14:paraId="295EBE2B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  <w:p w14:paraId="32B22DA5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0A1B64">
        <w:trPr>
          <w:trHeight w:val="1140"/>
        </w:trPr>
        <w:tc>
          <w:tcPr>
            <w:tcW w:w="426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B5B0CD0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826662">
        <w:trPr>
          <w:trHeight w:val="1290"/>
        </w:trPr>
        <w:tc>
          <w:tcPr>
            <w:tcW w:w="426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826662">
        <w:trPr>
          <w:trHeight w:val="23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26 у м. Луцьку Волинської області (коригування)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0365DA3B" w14:textId="77777777" w:rsidTr="00653565">
        <w:trPr>
          <w:trHeight w:val="114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A54A66" w:rsidRPr="00227EF9" w:rsidRDefault="00A54A66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A54A66" w:rsidRPr="00227EF9" w:rsidRDefault="00A54A66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46" w:type="dxa"/>
            <w:vMerge w:val="restart"/>
            <w:shd w:val="clear" w:color="auto" w:fill="auto"/>
          </w:tcPr>
          <w:p w14:paraId="4779893B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  <w:p w14:paraId="1C9275D3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39BEEDE1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vMerge w:val="restart"/>
            <w:shd w:val="clear" w:color="auto" w:fill="auto"/>
          </w:tcPr>
          <w:p w14:paraId="015859C1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0EFA7C1D" w:rsidR="00A54A66" w:rsidRPr="00227EF9" w:rsidRDefault="00A54A66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8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2AA7D367" w14:textId="77777777" w:rsidR="00A54A66" w:rsidRPr="00227EF9" w:rsidRDefault="00A54A66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A54A66" w:rsidRPr="00227EF9" w14:paraId="29768FC3" w14:textId="77777777" w:rsidTr="00653565">
        <w:trPr>
          <w:trHeight w:val="403"/>
        </w:trPr>
        <w:tc>
          <w:tcPr>
            <w:tcW w:w="426" w:type="dxa"/>
            <w:vMerge/>
            <w:shd w:val="clear" w:color="auto" w:fill="auto"/>
          </w:tcPr>
          <w:p w14:paraId="0553F314" w14:textId="77777777" w:rsidR="00A54A66" w:rsidRPr="00227EF9" w:rsidRDefault="00A54A66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0A1013D" w14:textId="77777777" w:rsidR="00A54A66" w:rsidRPr="00227EF9" w:rsidRDefault="00A54A66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46A4162" w:rsidR="00A54A66" w:rsidRPr="00227EF9" w:rsidRDefault="00A54A6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40 000,0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AE2CA45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1FC8F107" w14:textId="77777777" w:rsidTr="004C5CEC">
        <w:trPr>
          <w:trHeight w:val="1071"/>
        </w:trPr>
        <w:tc>
          <w:tcPr>
            <w:tcW w:w="426" w:type="dxa"/>
            <w:vMerge/>
            <w:shd w:val="clear" w:color="auto" w:fill="auto"/>
          </w:tcPr>
          <w:p w14:paraId="7571CBAB" w14:textId="77777777" w:rsidR="00A54A66" w:rsidRPr="00227EF9" w:rsidRDefault="00A54A66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9F4ED7" w14:textId="77777777" w:rsidR="00A54A66" w:rsidRPr="00227EF9" w:rsidRDefault="00A54A66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A54A66" w:rsidRPr="00227EF9" w:rsidRDefault="00A54A66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53F9DDED" w:rsidR="00A54A66" w:rsidRPr="00227EF9" w:rsidRDefault="00A54A66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5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089C149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15384D85" w14:textId="77777777" w:rsidTr="004C5CEC">
        <w:trPr>
          <w:trHeight w:val="461"/>
        </w:trPr>
        <w:tc>
          <w:tcPr>
            <w:tcW w:w="426" w:type="dxa"/>
            <w:vMerge/>
            <w:shd w:val="clear" w:color="auto" w:fill="auto"/>
          </w:tcPr>
          <w:p w14:paraId="21E58AAE" w14:textId="77777777" w:rsidR="00A54A66" w:rsidRPr="00227EF9" w:rsidRDefault="00A54A66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E05E6F6" w14:textId="77777777" w:rsidR="00A54A66" w:rsidRPr="00227EF9" w:rsidRDefault="00A54A66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437A5C95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388" w:type="dxa"/>
            <w:vMerge/>
            <w:shd w:val="clear" w:color="auto" w:fill="auto"/>
          </w:tcPr>
          <w:p w14:paraId="279926CA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6374BCD1" w:rsidR="00A54A66" w:rsidRPr="00227EF9" w:rsidRDefault="005D2449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25</w:t>
            </w:r>
            <w:r w:rsidR="00A54A66" w:rsidRPr="00227EF9">
              <w:rPr>
                <w:rFonts w:eastAsia="Calibri"/>
                <w:sz w:val="26"/>
                <w:szCs w:val="26"/>
                <w:lang w:val="ru-RU"/>
              </w:rPr>
              <w:t xml:space="preserve"> 000,0</w:t>
            </w:r>
            <w:r w:rsidR="00A54A66"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2A9553F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3CF8A027" w14:textId="77777777" w:rsidTr="000A1B64">
        <w:tc>
          <w:tcPr>
            <w:tcW w:w="426" w:type="dxa"/>
            <w:vMerge/>
            <w:shd w:val="clear" w:color="auto" w:fill="auto"/>
          </w:tcPr>
          <w:p w14:paraId="7AD35568" w14:textId="77777777" w:rsidR="00A54A66" w:rsidRPr="00227EF9" w:rsidRDefault="00A54A66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8807C02" w14:textId="77777777" w:rsidR="00A54A66" w:rsidRPr="00227EF9" w:rsidRDefault="00A54A66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14220AB5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57" w:type="dxa"/>
            <w:shd w:val="clear" w:color="auto" w:fill="auto"/>
          </w:tcPr>
          <w:p w14:paraId="79017B25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48DE3FE3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</w:tcPr>
          <w:p w14:paraId="3EFB3DA4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1C66F" w14:textId="507CB260" w:rsidR="00A54A66" w:rsidRPr="00227EF9" w:rsidRDefault="005D244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30</w:t>
            </w:r>
            <w:r w:rsidR="00A54A66"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9E68E95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6D168FE8" w14:textId="77777777" w:rsidTr="00203425">
        <w:trPr>
          <w:trHeight w:val="841"/>
        </w:trPr>
        <w:tc>
          <w:tcPr>
            <w:tcW w:w="426" w:type="dxa"/>
            <w:vMerge/>
            <w:shd w:val="clear" w:color="auto" w:fill="auto"/>
          </w:tcPr>
          <w:p w14:paraId="2924D096" w14:textId="77777777" w:rsidR="00A54A66" w:rsidRPr="00227EF9" w:rsidRDefault="00A54A66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462CADC" w14:textId="77777777" w:rsidR="00A54A66" w:rsidRPr="00227EF9" w:rsidRDefault="00A54A66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2ED346C8" w14:textId="77777777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  <w:p w14:paraId="58F2F1C9" w14:textId="7A4F2C90" w:rsidR="00A54A66" w:rsidRPr="00227EF9" w:rsidRDefault="00A54A66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B329451" w14:textId="77777777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E70E1A2" w14:textId="77777777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A54A66" w:rsidRPr="00227EF9" w:rsidRDefault="00A54A66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A54A66" w:rsidRPr="00227EF9" w:rsidRDefault="00A54A66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55C32D2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257FE03C" w14:textId="77777777" w:rsidTr="00FA2ED0">
        <w:trPr>
          <w:trHeight w:val="1589"/>
        </w:trPr>
        <w:tc>
          <w:tcPr>
            <w:tcW w:w="426" w:type="dxa"/>
            <w:vMerge/>
            <w:shd w:val="clear" w:color="auto" w:fill="auto"/>
          </w:tcPr>
          <w:p w14:paraId="7B1B0057" w14:textId="77777777" w:rsidR="00A54A66" w:rsidRPr="00227EF9" w:rsidRDefault="00A54A66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5E90C0E" w14:textId="77777777" w:rsidR="00A54A66" w:rsidRPr="00227EF9" w:rsidRDefault="00A54A66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E4ED5" w14:textId="44720BA8" w:rsidR="00A54A66" w:rsidRPr="00227EF9" w:rsidRDefault="00A54A66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  <w:p w14:paraId="68805810" w14:textId="58F489FB" w:rsidR="00A54A66" w:rsidRPr="00227EF9" w:rsidRDefault="00A54A66" w:rsidP="003F677E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211D40" w:rsidRPr="00227EF9" w:rsidRDefault="00211D40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A54A66" w:rsidRPr="00227EF9" w:rsidRDefault="00211D40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15B117DD" w:rsidR="00A54A66" w:rsidRPr="00227EF9" w:rsidRDefault="00A54A6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45 000.0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8ECF501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0E219AE8" w14:textId="77777777" w:rsidTr="00C41CE4">
        <w:trPr>
          <w:trHeight w:val="806"/>
        </w:trPr>
        <w:tc>
          <w:tcPr>
            <w:tcW w:w="426" w:type="dxa"/>
            <w:vMerge/>
            <w:shd w:val="clear" w:color="auto" w:fill="auto"/>
          </w:tcPr>
          <w:p w14:paraId="37E79E3F" w14:textId="77777777" w:rsidR="00A54A66" w:rsidRPr="00227EF9" w:rsidRDefault="00A54A66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AE9E11" w14:textId="77777777" w:rsidR="00A54A66" w:rsidRPr="00227EF9" w:rsidRDefault="00A54A66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C8E140" w14:textId="64D1B649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Реконструкція каналізаційних очисних споруд м. Луцьк (приймальна камера, будівля решіток, будівля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, первинні відстійники, будівля зневоднення мулу)</w:t>
            </w:r>
          </w:p>
          <w:p w14:paraId="04F2E173" w14:textId="6C75DDBF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211D40" w:rsidRPr="00227EF9" w:rsidRDefault="00211D40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A54A66" w:rsidRPr="00227EF9" w:rsidRDefault="00211D40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40843118" w:rsidR="00A54A66" w:rsidRPr="00227EF9" w:rsidRDefault="00A54A6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32 000.0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F35CDB6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27CF1A52" w14:textId="77777777" w:rsidTr="007D7185">
        <w:trPr>
          <w:trHeight w:val="1255"/>
        </w:trPr>
        <w:tc>
          <w:tcPr>
            <w:tcW w:w="426" w:type="dxa"/>
            <w:vMerge/>
            <w:shd w:val="clear" w:color="auto" w:fill="auto"/>
          </w:tcPr>
          <w:p w14:paraId="224B17ED" w14:textId="77777777" w:rsidR="00A54A66" w:rsidRPr="00227EF9" w:rsidRDefault="00A54A66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E1A827" w14:textId="77777777" w:rsidR="00A54A66" w:rsidRPr="00227EF9" w:rsidRDefault="00A54A66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A54A66" w:rsidRPr="00227EF9" w:rsidRDefault="00A54A66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2112CAA7" w:rsidR="00A54A66" w:rsidRPr="00227EF9" w:rsidRDefault="00A54A6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195 000.0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7A8F515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1211A9E4" w14:textId="77777777" w:rsidTr="0012292B">
        <w:trPr>
          <w:trHeight w:val="449"/>
        </w:trPr>
        <w:tc>
          <w:tcPr>
            <w:tcW w:w="426" w:type="dxa"/>
            <w:vMerge/>
            <w:shd w:val="clear" w:color="auto" w:fill="auto"/>
          </w:tcPr>
          <w:p w14:paraId="020D2E88" w14:textId="77777777" w:rsidR="00A54A66" w:rsidRPr="00227EF9" w:rsidRDefault="00A54A66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BECF87" w14:textId="77777777" w:rsidR="00A54A66" w:rsidRPr="00227EF9" w:rsidRDefault="00A54A66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61ADC" w14:textId="434A85DE" w:rsidR="00A54A66" w:rsidRPr="00227EF9" w:rsidRDefault="00A54A66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227EF9">
              <w:rPr>
                <w:rFonts w:eastAsia="Calibri"/>
                <w:sz w:val="26"/>
                <w:szCs w:val="26"/>
              </w:rPr>
              <w:t>Співфінансування проекту «</w:t>
            </w:r>
            <w:r w:rsidRPr="00227EF9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м. Луцьк </w:t>
            </w:r>
            <w:r w:rsidRPr="00227EF9">
              <w:rPr>
                <w:rFonts w:eastAsia="Calibri"/>
                <w:sz w:val="26"/>
                <w:szCs w:val="26"/>
              </w:rPr>
              <w:lastRenderedPageBreak/>
              <w:t>(приймальна к</w:t>
            </w:r>
            <w:r w:rsidRPr="00227EF9">
              <w:rPr>
                <w:rFonts w:eastAsia="Calibri"/>
                <w:sz w:val="26"/>
                <w:szCs w:val="26"/>
              </w:rPr>
              <w:t>а</w:t>
            </w:r>
            <w:r w:rsidRPr="00227EF9">
              <w:rPr>
                <w:rFonts w:eastAsia="Calibri"/>
                <w:sz w:val="26"/>
                <w:szCs w:val="26"/>
              </w:rPr>
              <w:t xml:space="preserve">мера, будівля решіток, будівля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, первинні відстійники, будівля зневоднення мулу)</w:t>
            </w:r>
            <w:r w:rsidRPr="00227EF9">
              <w:rPr>
                <w:rFonts w:eastAsia="Calibri"/>
                <w:sz w:val="26"/>
                <w:szCs w:val="26"/>
              </w:rPr>
              <w:t xml:space="preserve">» за партнерською програмою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ЄБРР</w:t>
            </w:r>
          </w:p>
          <w:p w14:paraId="092C49C3" w14:textId="77777777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211D40" w:rsidRPr="00227EF9" w:rsidRDefault="00211D40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A54A66" w:rsidRPr="00227EF9" w:rsidRDefault="00211D40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2C6844" w:rsidR="00A54A66" w:rsidRPr="00227EF9" w:rsidRDefault="00A54A6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6 400.0</w:t>
            </w:r>
          </w:p>
          <w:p w14:paraId="557BBF20" w14:textId="77777777" w:rsidR="00A54A66" w:rsidRPr="00227EF9" w:rsidRDefault="00A54A6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A54A66" w:rsidRPr="00227EF9" w:rsidRDefault="00A54A6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611C079" w14:textId="77777777" w:rsidR="00A54A66" w:rsidRPr="00227EF9" w:rsidRDefault="00A54A66" w:rsidP="00753FF4">
            <w:pPr>
              <w:rPr>
                <w:sz w:val="26"/>
                <w:szCs w:val="26"/>
              </w:rPr>
            </w:pPr>
          </w:p>
        </w:tc>
      </w:tr>
      <w:tr w:rsidR="00A54A66" w:rsidRPr="00227EF9" w14:paraId="0990F775" w14:textId="77777777" w:rsidTr="0012292B">
        <w:trPr>
          <w:trHeight w:val="2587"/>
        </w:trPr>
        <w:tc>
          <w:tcPr>
            <w:tcW w:w="426" w:type="dxa"/>
            <w:vMerge/>
            <w:shd w:val="clear" w:color="auto" w:fill="auto"/>
          </w:tcPr>
          <w:p w14:paraId="1BAC3716" w14:textId="77777777" w:rsidR="00A54A66" w:rsidRPr="00227EF9" w:rsidRDefault="00A54A66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8CA09C1" w14:textId="77777777" w:rsidR="00A54A66" w:rsidRPr="00227EF9" w:rsidRDefault="00A54A66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39E504E2" w14:textId="77777777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1F92ECA" w14:textId="77777777" w:rsidR="00A54A66" w:rsidRPr="00227EF9" w:rsidRDefault="00A54A66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F84C94E" w14:textId="2457C6D3" w:rsidR="00A54A66" w:rsidRPr="00227EF9" w:rsidRDefault="00A54A66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A54A66" w:rsidRPr="00227EF9" w:rsidRDefault="00A54A66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104F6" w14:textId="3B6422DC" w:rsidR="00A54A66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2C63A10A" w14:textId="77777777" w:rsidR="0012292B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15F6D4D6" w14:textId="77777777" w:rsidR="0012292B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476F6DDA" w14:textId="77777777" w:rsidR="0012292B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6ACF1F7B" w14:textId="77777777" w:rsidR="0012292B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047C2527" w14:textId="77777777" w:rsidR="0012292B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7AAFA7B4" w14:textId="77777777" w:rsidR="0012292B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2292B" w:rsidRPr="00227EF9" w:rsidRDefault="0012292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A54A66" w:rsidRPr="00227EF9" w:rsidRDefault="00A54A66" w:rsidP="003F677E">
            <w:pPr>
              <w:rPr>
                <w:sz w:val="26"/>
                <w:szCs w:val="26"/>
              </w:rPr>
            </w:pPr>
          </w:p>
        </w:tc>
      </w:tr>
      <w:tr w:rsidR="00326301" w:rsidRPr="00227EF9" w14:paraId="38C66F89" w14:textId="77777777" w:rsidTr="000A1B64">
        <w:trPr>
          <w:trHeight w:val="438"/>
        </w:trPr>
        <w:tc>
          <w:tcPr>
            <w:tcW w:w="108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326301" w:rsidRPr="00227EF9" w:rsidRDefault="00326301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77777777" w:rsidR="00326301" w:rsidRPr="00227EF9" w:rsidRDefault="00326301" w:rsidP="00326301">
            <w:pPr>
              <w:rPr>
                <w:b/>
                <w:sz w:val="26"/>
                <w:szCs w:val="26"/>
              </w:rPr>
            </w:pPr>
          </w:p>
        </w:tc>
      </w:tr>
      <w:tr w:rsidR="00326301" w:rsidRPr="00227EF9" w14:paraId="1D723A86" w14:textId="77777777" w:rsidTr="000A1B64">
        <w:trPr>
          <w:trHeight w:val="219"/>
        </w:trPr>
        <w:tc>
          <w:tcPr>
            <w:tcW w:w="1088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326301" w:rsidRPr="00227EF9" w:rsidRDefault="00326301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2024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0E58C475" w:rsidR="00326301" w:rsidRPr="00227EF9" w:rsidRDefault="008827AE" w:rsidP="0032630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364</w:t>
            </w:r>
            <w:r w:rsidR="0049754E" w:rsidRPr="00227EF9">
              <w:rPr>
                <w:rFonts w:eastAsia="Calibri"/>
                <w:sz w:val="26"/>
                <w:szCs w:val="26"/>
                <w:lang w:val="ru-RU"/>
              </w:rPr>
              <w:t> 881.0</w:t>
            </w:r>
          </w:p>
        </w:tc>
      </w:tr>
      <w:tr w:rsidR="00326301" w:rsidRPr="00227EF9" w14:paraId="710EF904" w14:textId="77777777" w:rsidTr="000A1B64">
        <w:tc>
          <w:tcPr>
            <w:tcW w:w="10886" w:type="dxa"/>
            <w:gridSpan w:val="6"/>
            <w:shd w:val="clear" w:color="auto" w:fill="auto"/>
          </w:tcPr>
          <w:p w14:paraId="423BE1E0" w14:textId="77777777" w:rsidR="00326301" w:rsidRPr="00227EF9" w:rsidRDefault="00326301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2025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E5514E3" w14:textId="51C312C9" w:rsidR="00326301" w:rsidRPr="00227EF9" w:rsidRDefault="0049754E" w:rsidP="0032630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325 000.0</w:t>
            </w:r>
          </w:p>
        </w:tc>
      </w:tr>
      <w:tr w:rsidR="00326301" w:rsidRPr="00227EF9" w14:paraId="33521745" w14:textId="77777777" w:rsidTr="000A1B64">
        <w:tc>
          <w:tcPr>
            <w:tcW w:w="10886" w:type="dxa"/>
            <w:gridSpan w:val="6"/>
            <w:shd w:val="clear" w:color="auto" w:fill="auto"/>
          </w:tcPr>
          <w:p w14:paraId="66740344" w14:textId="77777777" w:rsidR="00326301" w:rsidRPr="00227EF9" w:rsidRDefault="00326301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Всього: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BAE2870" w14:textId="5C8C2DC4" w:rsidR="00326301" w:rsidRPr="00227EF9" w:rsidRDefault="0049754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689 881</w:t>
            </w:r>
            <w:r w:rsidR="00326301" w:rsidRPr="00227EF9">
              <w:rPr>
                <w:rFonts w:eastAsia="Calibri"/>
                <w:sz w:val="26"/>
                <w:szCs w:val="26"/>
              </w:rPr>
              <w:t>.0</w:t>
            </w:r>
          </w:p>
        </w:tc>
      </w:tr>
    </w:tbl>
    <w:p w14:paraId="6F538FF3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156E8FFB" w14:textId="77777777" w:rsidR="00F91003" w:rsidRPr="00227EF9" w:rsidRDefault="00F91003" w:rsidP="00F91003">
      <w:pPr>
        <w:rPr>
          <w:sz w:val="26"/>
          <w:szCs w:val="26"/>
        </w:rPr>
      </w:pPr>
    </w:p>
    <w:p w14:paraId="17866964" w14:textId="0DAED6CE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1369AE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286E2" w14:textId="77777777" w:rsidR="00DB138B" w:rsidRDefault="00DB138B">
      <w:r>
        <w:separator/>
      </w:r>
    </w:p>
  </w:endnote>
  <w:endnote w:type="continuationSeparator" w:id="0">
    <w:p w14:paraId="455F1A6B" w14:textId="77777777" w:rsidR="00DB138B" w:rsidRDefault="00DB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66879" w14:textId="77777777" w:rsidR="00DB138B" w:rsidRDefault="00DB138B">
      <w:r>
        <w:separator/>
      </w:r>
    </w:p>
  </w:footnote>
  <w:footnote w:type="continuationSeparator" w:id="0">
    <w:p w14:paraId="39E0FFB2" w14:textId="77777777" w:rsidR="00DB138B" w:rsidRDefault="00DB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273E"/>
    <w:rsid w:val="00015F16"/>
    <w:rsid w:val="00017033"/>
    <w:rsid w:val="0002131A"/>
    <w:rsid w:val="0002170D"/>
    <w:rsid w:val="000247FD"/>
    <w:rsid w:val="00026557"/>
    <w:rsid w:val="000275C0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6838"/>
    <w:rsid w:val="000A7B6D"/>
    <w:rsid w:val="000B02AF"/>
    <w:rsid w:val="000B608C"/>
    <w:rsid w:val="000C26F7"/>
    <w:rsid w:val="000D406D"/>
    <w:rsid w:val="000D4A1B"/>
    <w:rsid w:val="000D58DE"/>
    <w:rsid w:val="0010359D"/>
    <w:rsid w:val="00110F04"/>
    <w:rsid w:val="00114B4F"/>
    <w:rsid w:val="001169D4"/>
    <w:rsid w:val="00117716"/>
    <w:rsid w:val="0012292B"/>
    <w:rsid w:val="00122D98"/>
    <w:rsid w:val="00132673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75E7"/>
    <w:rsid w:val="001E1328"/>
    <w:rsid w:val="001F3E18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A86"/>
    <w:rsid w:val="0032322A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6EC5"/>
    <w:rsid w:val="00361EB1"/>
    <w:rsid w:val="00362440"/>
    <w:rsid w:val="003641F0"/>
    <w:rsid w:val="0036675C"/>
    <w:rsid w:val="00370DAF"/>
    <w:rsid w:val="00372DC7"/>
    <w:rsid w:val="003778CB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3F677E"/>
    <w:rsid w:val="004012B0"/>
    <w:rsid w:val="004017B3"/>
    <w:rsid w:val="00411849"/>
    <w:rsid w:val="00412D9A"/>
    <w:rsid w:val="004134A4"/>
    <w:rsid w:val="00413AC3"/>
    <w:rsid w:val="00420052"/>
    <w:rsid w:val="00430ABF"/>
    <w:rsid w:val="00435550"/>
    <w:rsid w:val="00437A87"/>
    <w:rsid w:val="00447972"/>
    <w:rsid w:val="00451221"/>
    <w:rsid w:val="00454EE1"/>
    <w:rsid w:val="004559A3"/>
    <w:rsid w:val="004575EA"/>
    <w:rsid w:val="004713A8"/>
    <w:rsid w:val="004816FC"/>
    <w:rsid w:val="00482583"/>
    <w:rsid w:val="004906D1"/>
    <w:rsid w:val="0049400C"/>
    <w:rsid w:val="004968EF"/>
    <w:rsid w:val="0049754E"/>
    <w:rsid w:val="004A152E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F07"/>
    <w:rsid w:val="005D1BCF"/>
    <w:rsid w:val="005D2449"/>
    <w:rsid w:val="005D5FE6"/>
    <w:rsid w:val="005D7304"/>
    <w:rsid w:val="005E150D"/>
    <w:rsid w:val="005E1D1F"/>
    <w:rsid w:val="005E7075"/>
    <w:rsid w:val="005E70FA"/>
    <w:rsid w:val="00601AF3"/>
    <w:rsid w:val="00603B19"/>
    <w:rsid w:val="00605E63"/>
    <w:rsid w:val="00621678"/>
    <w:rsid w:val="00631FFA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91106"/>
    <w:rsid w:val="008A631B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94D96"/>
    <w:rsid w:val="00995260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2A29"/>
    <w:rsid w:val="00AD2AD4"/>
    <w:rsid w:val="00AD457E"/>
    <w:rsid w:val="00AD7F13"/>
    <w:rsid w:val="00AE0170"/>
    <w:rsid w:val="00AE0F56"/>
    <w:rsid w:val="00AE2DCD"/>
    <w:rsid w:val="00AF755F"/>
    <w:rsid w:val="00B01B75"/>
    <w:rsid w:val="00B031BC"/>
    <w:rsid w:val="00B03ED8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372F9"/>
    <w:rsid w:val="00C569AD"/>
    <w:rsid w:val="00C62913"/>
    <w:rsid w:val="00C63444"/>
    <w:rsid w:val="00C635EF"/>
    <w:rsid w:val="00C728FD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47B3F"/>
    <w:rsid w:val="00D54140"/>
    <w:rsid w:val="00D5449E"/>
    <w:rsid w:val="00D62BB6"/>
    <w:rsid w:val="00D6684F"/>
    <w:rsid w:val="00D70603"/>
    <w:rsid w:val="00D84C14"/>
    <w:rsid w:val="00D91A52"/>
    <w:rsid w:val="00DA0AA7"/>
    <w:rsid w:val="00DA4DD1"/>
    <w:rsid w:val="00DA7CDD"/>
    <w:rsid w:val="00DA7E19"/>
    <w:rsid w:val="00DB00B4"/>
    <w:rsid w:val="00DB02FC"/>
    <w:rsid w:val="00DB045A"/>
    <w:rsid w:val="00DB138B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2E73"/>
    <w:rsid w:val="00E24708"/>
    <w:rsid w:val="00E315A3"/>
    <w:rsid w:val="00E33999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D7AEE"/>
    <w:rsid w:val="00FE02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DE0D1-963A-42A4-B392-DB4FF708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83</cp:revision>
  <cp:lastPrinted>2024-01-15T11:35:00Z</cp:lastPrinted>
  <dcterms:created xsi:type="dcterms:W3CDTF">2023-01-12T11:37:00Z</dcterms:created>
  <dcterms:modified xsi:type="dcterms:W3CDTF">2024-01-15T12:20:00Z</dcterms:modified>
</cp:coreProperties>
</file>