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814767621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надання ТОВ “ВЕСТКОНД” дозволу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на  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розроблення   проекту   землеустрою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щодо  відведення  у  власність  земельної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ділянки   на   </w:t>
      </w:r>
      <w:bookmarkStart w:id="0" w:name="__DdeLink__205_3416055164"/>
      <w:r>
        <w:rPr>
          <w:rFonts w:cs="Times New Roman" w:ascii="Times New Roman" w:hAnsi="Times New Roman"/>
          <w:sz w:val="28"/>
          <w:szCs w:val="28"/>
          <w:lang w:val="uk-UA"/>
        </w:rPr>
        <w:t>вул. Володимирській, 57</w:t>
      </w:r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>-А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у м. Луцьку та </w:t>
      </w:r>
      <w:r>
        <w:rPr>
          <w:rFonts w:ascii="Times New Roman" w:hAnsi="Times New Roman"/>
          <w:sz w:val="28"/>
          <w:szCs w:val="28"/>
          <w:lang w:val="uk-UA"/>
        </w:rPr>
        <w:t xml:space="preserve">проведення  її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грошової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товариства з обмеженою відповідальністю “ВЕСТКОНД”</w:t>
      </w:r>
      <w:r>
        <w:rPr>
          <w:rFonts w:ascii="Times New Roman" w:hAnsi="Times New Roman"/>
          <w:sz w:val="28"/>
          <w:szCs w:val="28"/>
          <w:lang w:val="uk-UA"/>
        </w:rPr>
        <w:t xml:space="preserve"> про надання дозволу на розроблення проекту землеустрою щодо відведення у власність земельної ділянки комунальної власності несільськогосподарського призначення на </w:t>
      </w:r>
      <w:bookmarkStart w:id="1" w:name="__DdeLink__205_34160551641"/>
      <w:r>
        <w:rPr>
          <w:rFonts w:cs="Times New Roman" w:ascii="Times New Roman" w:hAnsi="Times New Roman"/>
          <w:sz w:val="28"/>
          <w:szCs w:val="28"/>
          <w:lang w:val="uk-UA"/>
        </w:rPr>
        <w:t>вул. Володимирській, 57</w:t>
      </w:r>
      <w:bookmarkEnd w:id="1"/>
      <w:r>
        <w:rPr>
          <w:rFonts w:cs="Times New Roman" w:ascii="Times New Roman" w:hAnsi="Times New Roman"/>
          <w:sz w:val="28"/>
          <w:szCs w:val="28"/>
          <w:lang w:val="uk-UA"/>
        </w:rPr>
        <w:t>-А</w:t>
      </w:r>
      <w:r>
        <w:rPr>
          <w:rFonts w:ascii="Times New Roman" w:hAnsi="Times New Roman"/>
          <w:sz w:val="28"/>
          <w:szCs w:val="28"/>
          <w:lang w:val="uk-UA"/>
        </w:rPr>
        <w:t xml:space="preserve"> у м. Луцьку, орієнтовною площею 2,2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та проведення її експертної грошової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оцінки, а також додані до заяви документи</w:t>
      </w:r>
      <w:r>
        <w:rPr>
          <w:rFonts w:ascii="Times New Roman" w:hAnsi="Times New Roman"/>
          <w:sz w:val="28"/>
          <w:szCs w:val="28"/>
          <w:lang w:val="uk-UA"/>
        </w:rPr>
        <w:t>, з метою її підготовки до продажу у власність, шляхом викупу, керуючись статтями 12, </w:t>
      </w:r>
      <w:r>
        <w:rPr>
          <w:rFonts w:ascii="Times New Roman" w:hAnsi="Times New Roman"/>
          <w:sz w:val="28"/>
          <w:szCs w:val="28"/>
          <w:lang w:val="en-US"/>
        </w:rPr>
        <w:t>79-1, 82</w:t>
      </w:r>
      <w:r>
        <w:rPr>
          <w:rFonts w:ascii="Times New Roman" w:hAnsi="Times New Roman"/>
          <w:sz w:val="28"/>
          <w:szCs w:val="28"/>
          <w:lang w:val="uk-UA"/>
        </w:rPr>
        <w:t>, 116, 23, 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міська рада</w:t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товариству з обмеженою відповідальністю “ВЕСТКОНД”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на: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sz w:val="28"/>
          <w:szCs w:val="28"/>
        </w:rPr>
        <w:t>Розроблення проекту землеустрою щодо відведення у власність, шляхом викупу,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земельної ділянки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bookmarkStart w:id="2" w:name="__DdeLink__205_34160551642"/>
      <w:r>
        <w:rPr>
          <w:rFonts w:cs="Times New Roman" w:ascii="Times New Roman" w:hAnsi="Times New Roman"/>
          <w:sz w:val="28"/>
          <w:szCs w:val="28"/>
          <w:lang w:val="uk-UA"/>
        </w:rPr>
        <w:t>вул. Володимирській, 57</w:t>
      </w:r>
      <w:bookmarkEnd w:id="2"/>
      <w:r>
        <w:rPr>
          <w:rFonts w:cs="Times New Roman" w:ascii="Times New Roman" w:hAnsi="Times New Roman"/>
          <w:sz w:val="28"/>
          <w:szCs w:val="28"/>
          <w:lang w:val="uk-UA"/>
        </w:rPr>
        <w:t>-А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2,2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Проект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bookmarkStart w:id="3" w:name="__DdeLink__205_34160551643"/>
      <w:r>
        <w:rPr>
          <w:rFonts w:cs="Times New Roman" w:ascii="Times New Roman" w:hAnsi="Times New Roman"/>
          <w:sz w:val="28"/>
          <w:szCs w:val="28"/>
          <w:lang w:val="uk-UA"/>
        </w:rPr>
        <w:t>вул. Володимирській, 57</w:t>
      </w:r>
      <w:bookmarkEnd w:id="3"/>
      <w:r>
        <w:rPr>
          <w:rFonts w:cs="Times New Roman" w:ascii="Times New Roman" w:hAnsi="Times New Roman"/>
          <w:sz w:val="28"/>
          <w:szCs w:val="28"/>
          <w:lang w:val="uk-UA"/>
        </w:rPr>
        <w:t>-А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2,2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згідно з додатком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 з обмеженою відповідальністю “ВЕСТКОНД”: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- 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- 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Луцької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 Д</w:t>
      </w:r>
      <w:r>
        <w:rPr>
          <w:rFonts w:cs="Times New Roman" w:ascii="Times New Roman" w:hAnsi="Times New Roman"/>
          <w:sz w:val="28"/>
          <w:szCs w:val="28"/>
          <w:lang w:val="uk-UA"/>
        </w:rPr>
        <w:t>епартаменту містобудування, земельних ресурсів та реклами</w:t>
      </w:r>
      <w:r>
        <w:rPr>
          <w:rFonts w:ascii="Times New Roman" w:hAnsi="Times New Roman"/>
          <w:sz w:val="28"/>
          <w:szCs w:val="28"/>
          <w:lang w:val="uk-UA"/>
        </w:rPr>
        <w:t xml:space="preserve"> Луцької міської ради (Веніамін Туз) після подання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“ВЕСТКОНД”</w:t>
      </w:r>
      <w:r>
        <w:rPr>
          <w:rFonts w:ascii="Times New Roman" w:hAnsi="Times New Roman"/>
          <w:sz w:val="28"/>
          <w:szCs w:val="28"/>
          <w:lang w:val="uk-UA"/>
        </w:rPr>
        <w:t xml:space="preserve"> витягів, зазначених в п. 2.1. цього рішення, забезпечити укладення виконавчим комітетом міської ради: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rFonts w:ascii="Times New Roman" w:hAnsi="Times New Roman"/>
          <w:sz w:val="28"/>
          <w:szCs w:val="28"/>
          <w:lang w:val="uk-UA"/>
        </w:rPr>
        <w:t>земельної ділянки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з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“ВЕСТКОНД”.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</w:rPr>
        <w:t xml:space="preserve">4. При недотриманні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“ВЕСТКОНД”</w:t>
      </w:r>
      <w:r>
        <w:rPr>
          <w:rFonts w:ascii="Times New Roman" w:hAnsi="Times New Roman"/>
          <w:sz w:val="28"/>
          <w:szCs w:val="28"/>
        </w:rPr>
        <w:t xml:space="preserve"> строку укладення договору про оплату авансового внеску 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lang w:val="uk-UA"/>
        </w:rPr>
      </w:pPr>
      <w:r>
        <w:rPr>
          <w:sz w:val="20"/>
          <w:szCs w:val="20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79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1872</TotalTime>
  <Application>LibreOffice/5.4.2.2$Windows_x86 LibreOffice_project/22b09f6418e8c2d508a9eaf86b2399209b0990f4</Application>
  <Pages>2</Pages>
  <Words>565</Words>
  <Characters>3756</Characters>
  <CharactersWithSpaces>4494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2024-01-12T09:57:31Z</cp:lastPrinted>
  <dcterms:modified xsi:type="dcterms:W3CDTF">2024-01-12T10:13:20Z</dcterms:modified>
  <cp:revision>99</cp:revision>
  <dc:subject/>
  <dc:title>mvk</dc:title>
</cp:coreProperties>
</file>