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9605" cy="649605"/>
                <wp:effectExtent l="0" t="0" r="0" b="0"/>
                <wp:wrapNone/>
                <wp:docPr id="1" name="shapetype_ole_rId2"/>
                <a:graphic xmlns:a="http://schemas.openxmlformats.org/drawingml/2006/main">
                  <a:graphicData uri="http://schemas.microsoft.com/office/word/2010/wordprocessingShape">
                    <wps:wsp>
                      <wps:cNvSpPr/>
                      <wps:spPr>
                        <a:xfrm>
                          <a:off x="0" y="0"/>
                          <a:ext cx="649080" cy="6490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05pt;height:51.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56017940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12"/>
          <w:kern w:val="0"/>
          <w:sz w:val="28"/>
          <w:szCs w:val="28"/>
          <w:lang w:val="uk-UA" w:eastAsia="zh-CN" w:bidi="ar-SA"/>
        </w:rPr>
        <w:t>Про  затвердження  громадянину Самчуку І.Я.</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2"/>
          <w:kern w:val="0"/>
          <w:sz w:val="28"/>
          <w:szCs w:val="28"/>
          <w:lang w:val="uk-UA" w:eastAsia="zh-CN" w:bidi="ar-SA"/>
        </w:rPr>
        <w:t>про</w:t>
      </w:r>
      <w:r>
        <w:rPr>
          <w:rFonts w:eastAsia="Times New Roman" w:cs="Times New Roman"/>
          <w:color w:val="auto"/>
          <w:kern w:val="0"/>
          <w:sz w:val="28"/>
          <w:szCs w:val="28"/>
          <w:lang w:val="uk-UA" w:eastAsia="zh-CN" w:bidi="ar-SA"/>
        </w:rPr>
        <w:t>екту  землеустрою щодо відведення зе-</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t>мельної ділянки та зміну її цільового приз-</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spacing w:val="-10"/>
          <w:kern w:val="0"/>
          <w:sz w:val="28"/>
          <w:szCs w:val="28"/>
          <w:lang w:val="uk-UA" w:eastAsia="zh-CN" w:bidi="ar-SA"/>
        </w:rPr>
      </w:pPr>
      <w:r>
        <w:rPr>
          <w:rFonts w:eastAsia="Times New Roman" w:cs="Times New Roman"/>
          <w:color w:val="auto"/>
          <w:spacing w:val="-10"/>
          <w:kern w:val="0"/>
          <w:sz w:val="28"/>
          <w:szCs w:val="28"/>
          <w:lang w:val="uk-UA" w:eastAsia="zh-CN" w:bidi="ar-SA"/>
        </w:rPr>
        <w:t>начення для розміщення та експлуатації осно-</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spacing w:val="-14"/>
          <w:kern w:val="0"/>
          <w:sz w:val="28"/>
          <w:szCs w:val="28"/>
          <w:lang w:val="uk-UA" w:eastAsia="zh-CN" w:bidi="ar-SA"/>
        </w:rPr>
      </w:pPr>
      <w:r>
        <w:rPr>
          <w:rFonts w:eastAsia="Times New Roman" w:cs="Times New Roman"/>
          <w:color w:val="auto"/>
          <w:spacing w:val="-14"/>
          <w:kern w:val="0"/>
          <w:sz w:val="28"/>
          <w:szCs w:val="28"/>
          <w:lang w:val="uk-UA" w:eastAsia="zh-CN" w:bidi="ar-SA"/>
        </w:rPr>
        <w:t>вних, підсобних і допоміжних будівель  та  спо-</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spacing w:val="-14"/>
          <w:kern w:val="0"/>
          <w:sz w:val="28"/>
          <w:szCs w:val="28"/>
          <w:lang w:val="uk-UA" w:eastAsia="zh-CN" w:bidi="ar-SA"/>
        </w:rPr>
      </w:pPr>
      <w:r>
        <w:rPr>
          <w:rFonts w:eastAsia="Times New Roman" w:cs="Times New Roman"/>
          <w:color w:val="auto"/>
          <w:spacing w:val="-14"/>
          <w:kern w:val="0"/>
          <w:sz w:val="28"/>
          <w:szCs w:val="28"/>
          <w:lang w:val="uk-UA" w:eastAsia="zh-CN" w:bidi="ar-SA"/>
        </w:rPr>
        <w:t>руд  підприємств  переробної,  машинобудівної</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14"/>
          <w:kern w:val="0"/>
          <w:sz w:val="28"/>
          <w:szCs w:val="28"/>
          <w:lang w:val="uk-UA" w:eastAsia="zh-CN" w:bidi="ar-SA"/>
        </w:rPr>
        <w:t xml:space="preserve">та </w:t>
      </w:r>
      <w:r>
        <w:rPr>
          <w:rFonts w:eastAsia="Times New Roman" w:cs="Times New Roman"/>
          <w:color w:val="auto"/>
          <w:spacing w:val="-16"/>
          <w:kern w:val="0"/>
          <w:sz w:val="28"/>
          <w:szCs w:val="28"/>
          <w:lang w:val="uk-UA" w:eastAsia="zh-CN" w:bidi="ar-SA"/>
        </w:rPr>
        <w:t xml:space="preserve">іншої  промисловості </w:t>
      </w:r>
      <w:r>
        <w:rPr>
          <w:rFonts w:eastAsia="Times New Roman" w:cs="Times New Roman"/>
          <w:color w:val="auto"/>
          <w:spacing w:val="2"/>
          <w:kern w:val="0"/>
          <w:sz w:val="28"/>
          <w:szCs w:val="28"/>
          <w:lang w:val="uk-UA" w:eastAsia="zh-CN" w:bidi="ar-SA"/>
        </w:rPr>
        <w:t>(11.02) у с. Тарасове</w:t>
      </w:r>
    </w:p>
    <w:p>
      <w:pPr>
        <w:pStyle w:val="Normal"/>
        <w:tabs>
          <w:tab w:val="clear" w:pos="708"/>
          <w:tab w:val="left" w:pos="8075" w:leader="none"/>
        </w:tabs>
        <w:spacing w:lineRule="auto" w:line="240"/>
        <w:ind w:right="-319" w:hanging="0"/>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spacing w:val="4"/>
          <w:kern w:val="0"/>
          <w:sz w:val="28"/>
          <w:szCs w:val="28"/>
          <w:lang w:val="uk-UA" w:eastAsia="zh-CN" w:bidi="ar-SA"/>
        </w:rPr>
        <w:t xml:space="preserve">Луцького  району Волинської </w:t>
      </w:r>
      <w:r>
        <w:rPr>
          <w:rFonts w:eastAsia="Times New Roman" w:cs="Times New Roman"/>
          <w:color w:val="auto"/>
          <w:spacing w:val="-8"/>
          <w:kern w:val="0"/>
          <w:sz w:val="28"/>
          <w:szCs w:val="28"/>
          <w:lang w:val="uk-UA" w:eastAsia="zh-CN" w:bidi="ar-SA"/>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pacing w:val="-4"/>
        </w:rPr>
      </w:pPr>
      <w:r>
        <w:rPr>
          <w:spacing w:val="-4"/>
          <w:sz w:val="28"/>
          <w:szCs w:val="28"/>
        </w:rPr>
        <w:t xml:space="preserve">Розглянувши заяву громадянина </w:t>
      </w:r>
      <w:r>
        <w:rPr>
          <w:rFonts w:eastAsia="Times New Roman" w:cs="Times New Roman"/>
          <w:color w:val="auto"/>
          <w:spacing w:val="-4"/>
          <w:kern w:val="0"/>
          <w:sz w:val="28"/>
          <w:szCs w:val="28"/>
          <w:lang w:val="uk-UA" w:eastAsia="zh-CN" w:bidi="ar-SA"/>
        </w:rPr>
        <w:t>Самчука Ігоря Ярославовича</w:t>
      </w:r>
      <w:r>
        <w:rPr>
          <w:spacing w:val="-4"/>
          <w:sz w:val="28"/>
          <w:szCs w:val="28"/>
        </w:rPr>
        <w:t xml:space="preserve"> про затвердження проекту землеустрою щодо відведення земельної ділянки та зміну її цільового призначення площею 0,1865 га кадастровим номером </w:t>
      </w:r>
      <w:r>
        <w:rPr>
          <w:rFonts w:eastAsia="Times New Roman" w:cs="Times New Roman"/>
          <w:color w:val="auto"/>
          <w:spacing w:val="-4"/>
          <w:kern w:val="0"/>
          <w:sz w:val="28"/>
          <w:szCs w:val="28"/>
          <w:lang w:val="uk-UA" w:eastAsia="zh-CN" w:bidi="ar-SA"/>
        </w:rPr>
        <w:t xml:space="preserve">0722881000:03:001:4723 </w:t>
      </w:r>
      <w:r>
        <w:rPr>
          <w:spacing w:val="-4"/>
          <w:sz w:val="28"/>
          <w:szCs w:val="28"/>
        </w:rPr>
        <w:t>у с. </w:t>
      </w:r>
      <w:r>
        <w:rPr>
          <w:rFonts w:eastAsia="Times New Roman" w:cs="Times New Roman"/>
          <w:color w:val="auto"/>
          <w:spacing w:val="-4"/>
          <w:kern w:val="0"/>
          <w:sz w:val="28"/>
          <w:szCs w:val="28"/>
          <w:lang w:val="uk-UA" w:eastAsia="zh-CN" w:bidi="ar-SA"/>
        </w:rPr>
        <w:t>Тарасове</w:t>
      </w:r>
      <w:r>
        <w:rPr>
          <w:spacing w:val="-4"/>
          <w:sz w:val="28"/>
          <w:szCs w:val="28"/>
        </w:rPr>
        <w:t xml:space="preserve"> Луцького району Волинської області, про</w:t>
      </w:r>
      <w:r>
        <w:rPr>
          <w:rFonts w:eastAsia="Times New Roman" w:cs="Times New Roman"/>
          <w:color w:val="auto"/>
          <w:spacing w:val="-4"/>
          <w:kern w:val="0"/>
          <w:sz w:val="28"/>
          <w:szCs w:val="28"/>
          <w:lang w:val="uk-UA" w:eastAsia="zh-CN" w:bidi="ar-SA"/>
        </w:rPr>
        <w:t>ект землеустрою щодо відведення земельної ділянки та зміни її цільового призначення для розміщення та експлуатації основних, підсобних і допоміжних будівель та споруд підприємств переробної, машинобудівної та іншої промисловості (11.02) у с. Тарасове Луцького району Волинської області, договір купівлі-продажу земельної ділянки від 15.09.2023 № 4119, витяг з Державного реєстру речових прав від 15.09.2023, номер відомостей про речове право: 51755648, витяг з Державного земельного кадастру про земельну ділянку від 12.01.2024 № НВ-9900960012024, враховуючи: Генеральний план села Тарасове Луцького району Волинської області,</w:t>
      </w:r>
      <w:r>
        <w:rPr>
          <w:color w:val="000000"/>
          <w:spacing w:val="-4"/>
          <w:sz w:val="28"/>
          <w:szCs w:val="28"/>
        </w:rPr>
        <w:t xml:space="preserve"> затверджений рішенням Заборольської сільської ради від 25.11.2020 № 43/6 «Про затвердження Генерального плану с. Тарасове»</w:t>
      </w:r>
      <w:r>
        <w:rPr>
          <w:spacing w:val="-4"/>
          <w:sz w:val="28"/>
          <w:szCs w:val="28"/>
        </w:rPr>
        <w:t xml:space="preserve">, </w:t>
      </w:r>
      <w:r>
        <w:rPr>
          <w:color w:val="000000"/>
          <w:spacing w:val="-4"/>
          <w:sz w:val="28"/>
          <w:szCs w:val="28"/>
        </w:rPr>
        <w:t>витяг із містобудівної документації та наявні обмеження у використанні території для містобудівних потреб, к</w:t>
      </w:r>
      <w:r>
        <w:rPr>
          <w:spacing w:val="-4"/>
          <w:sz w:val="28"/>
          <w:szCs w:val="28"/>
        </w:rPr>
        <w:t>еруючись статтями 12, 20, 21, 91, 125, 126, 186, 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Земельного кодексу України, статтею 50 </w:t>
      </w:r>
      <w:r>
        <w:rPr>
          <w:color w:val="000000"/>
          <w:spacing w:val="-4"/>
          <w:sz w:val="28"/>
          <w:szCs w:val="28"/>
        </w:rPr>
        <w:t>Закону України «Про землеустрій»</w:t>
      </w:r>
      <w:r>
        <w:rPr>
          <w:spacing w:val="-4"/>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4"/>
          <w:sz w:val="28"/>
          <w:szCs w:val="28"/>
          <w:vertAlign w:val="superscript"/>
        </w:rPr>
        <w:t>-1</w:t>
      </w:r>
      <w:r>
        <w:rPr>
          <w:spacing w:val="-4"/>
          <w:sz w:val="28"/>
          <w:szCs w:val="28"/>
        </w:rPr>
        <w:t xml:space="preserve"> розділу</w:t>
      </w:r>
      <w:r>
        <w:rPr>
          <w:spacing w:val="-4"/>
          <w:sz w:val="28"/>
          <w:szCs w:val="28"/>
          <w:lang w:val="en-US"/>
        </w:rPr>
        <w:t xml:space="preserve"> V </w:t>
      </w:r>
      <w:r>
        <w:rPr>
          <w:spacing w:val="-4"/>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rFonts w:eastAsia="Times New Roman" w:cs="Times New Roman"/>
          <w:color w:val="auto"/>
          <w:kern w:val="0"/>
          <w:sz w:val="28"/>
          <w:szCs w:val="28"/>
          <w:lang w:val="uk-UA" w:eastAsia="zh-CN" w:bidi="ar-SA"/>
        </w:rPr>
        <w:t xml:space="preserve">           </w:t>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t xml:space="preserve">                        </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1. Затвердити громадянину Самчуку Ігорю Ярославовичу проект землеустрою щодо відведення земельної ділянки та зміни її цільового призначення у с. Тарасове Луцького району Волинської області площею       0,1865 га, кадастровим номером 0722881000:03:001:4723 для розміщення та експлуатації основних, підсобних і допоміжних будівель та споруд підприємств переробної, машинобудівної та іншої промисловості (11.02).</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2. Змінити громадянину Самчуку Ігорю Ярославовичу цільове призначення земельної ділянки у с. Тарасове Луцького району Волинської області площею 0,1865 га, кадастровим номером 0722881000:03:001:4723 з «для ведення особистого селянського господарства (01.03)» на «для розміщення та експлуатації основних, підсобних і допоміжних будівель та споруд підприємств переробної, машинобудівної та іншої промисловості (11.02))», згідно з додатком.</w:t>
      </w:r>
    </w:p>
    <w:p>
      <w:pPr>
        <w:pStyle w:val="Normal"/>
        <w:widowControl/>
        <w:suppressAutoHyphens w:val="true"/>
        <w:bidi w:val="0"/>
        <w:spacing w:before="0" w:after="0"/>
        <w:ind w:left="0" w:right="57"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3. Змінити громадянину Самчуку Ігорю Ярославовичу</w:t>
      </w:r>
      <w:r>
        <w:rPr>
          <w:rFonts w:eastAsia="Times New Roman" w:cs="Times New Roman"/>
          <w:b w:val="false"/>
          <w:i w:val="false"/>
          <w:caps w:val="false"/>
          <w:smallCaps w:val="false"/>
          <w:color w:val="auto"/>
          <w:spacing w:val="-4"/>
          <w:kern w:val="0"/>
          <w:sz w:val="28"/>
          <w:szCs w:val="28"/>
          <w:lang w:val="uk-UA" w:eastAsia="zh-CN" w:bidi="ar-SA"/>
        </w:rPr>
        <w:t xml:space="preserve"> категорію земель </w:t>
      </w:r>
      <w:r>
        <w:rPr>
          <w:rFonts w:eastAsia="Times New Roman" w:cs="Times New Roman"/>
          <w:b w:val="false"/>
          <w:bCs/>
          <w:i w:val="false"/>
          <w:caps w:val="false"/>
          <w:smallCaps w:val="false"/>
          <w:color w:val="auto"/>
          <w:spacing w:val="-4"/>
          <w:kern w:val="0"/>
          <w:sz w:val="28"/>
          <w:szCs w:val="28"/>
          <w:lang w:val="uk-UA" w:eastAsia="zh-CN" w:bidi="ar-SA"/>
        </w:rPr>
        <w:t>земельної ділянки у с. Тарасове Луцького району Волинської області площею 0,1865 га, кадастровим номером 0722881000:03:001:4723 з «землі сільськогосподарського призначення» на «з</w:t>
      </w:r>
      <w:r>
        <w:rPr>
          <w:rFonts w:eastAsia="Times New Roman" w:cs="Times New Roman"/>
          <w:b w:val="false"/>
          <w:bCs/>
          <w:i w:val="false"/>
          <w:iCs w:val="false"/>
          <w:caps w:val="false"/>
          <w:smallCaps w:val="false"/>
          <w:color w:val="000000"/>
          <w:spacing w:val="-4"/>
          <w:kern w:val="0"/>
          <w:sz w:val="28"/>
          <w:szCs w:val="28"/>
          <w:u w:val="none"/>
          <w:shd w:fill="FFFFFF" w:val="clear"/>
          <w:lang w:val="uk-UA" w:eastAsia="zh-CN" w:bidi="ar-SA"/>
        </w:rPr>
        <w:t>емлі промисловості, транспорту, електронних комунікацій, енергетики, оборони та іншого призначення</w:t>
      </w:r>
      <w:r>
        <w:rPr>
          <w:rFonts w:eastAsia="Times New Roman" w:cs="Times New Roman"/>
          <w:b w:val="false"/>
          <w:bCs/>
          <w:i w:val="false"/>
          <w:caps w:val="false"/>
          <w:smallCaps w:val="false"/>
          <w:color w:val="auto"/>
          <w:spacing w:val="-4"/>
          <w:kern w:val="0"/>
          <w:sz w:val="28"/>
          <w:szCs w:val="28"/>
          <w:lang w:val="uk-UA" w:eastAsia="zh-CN" w:bidi="ar-SA"/>
        </w:rPr>
        <w:t>».</w:t>
      </w:r>
    </w:p>
    <w:p>
      <w:pPr>
        <w:pStyle w:val="Normal"/>
        <w:widowControl/>
        <w:suppressAutoHyphens w:val="true"/>
        <w:bidi w:val="0"/>
        <w:spacing w:before="0" w:after="0"/>
        <w:ind w:left="0" w:right="57" w:firstLine="567"/>
        <w:jc w:val="both"/>
        <w:rPr>
          <w:rFonts w:ascii="Times New Roman" w:hAnsi="Times New Roman" w:eastAsia="Times New Roman" w:cs="Times New Roman"/>
          <w:b w:val="false"/>
          <w:b w:val="false"/>
          <w:bCs/>
          <w:i w:val="false"/>
          <w:i w:val="false"/>
          <w:caps w:val="false"/>
          <w:smallCaps w:val="false"/>
          <w:color w:val="auto"/>
          <w:spacing w:val="-4"/>
          <w:kern w:val="0"/>
          <w:sz w:val="28"/>
          <w:szCs w:val="28"/>
          <w:lang w:val="uk-UA" w:eastAsia="zh-CN" w:bidi="ar-SA"/>
        </w:rPr>
      </w:pPr>
      <w:r>
        <w:rPr>
          <w:rFonts w:eastAsia="Times New Roman" w:cs="Times New Roman"/>
          <w:b w:val="false"/>
          <w:bCs/>
          <w:i w:val="false"/>
          <w:caps w:val="false"/>
          <w:smallCaps w:val="false"/>
          <w:color w:val="auto"/>
          <w:spacing w:val="-4"/>
          <w:kern w:val="0"/>
          <w:sz w:val="28"/>
          <w:szCs w:val="28"/>
          <w:lang w:val="uk-UA" w:eastAsia="zh-CN" w:bidi="ar-SA"/>
        </w:rPr>
        <w:t>4. Зобов’язати громадянина Самчука Ігоря Ярославовича:</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4.2. Внести зміни в Державний земельний кадастр та Державний реєстр речових прав на нерухоме майно щодо земельної ділянки кадастровим номером 0722881000:03:001:4723, у зв’язку з прийняттям цього рішення.</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4.3.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8"/>
          <w:szCs w:val="28"/>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rFonts w:ascii="Times New Roman" w:hAnsi="Times New Roman" w:eastAsia="Times New Roman" w:cs="Times New Roman"/>
          <w:color w:val="auto"/>
          <w:spacing w:val="-4"/>
          <w:kern w:val="0"/>
          <w:sz w:val="28"/>
          <w:szCs w:val="28"/>
          <w:lang w:val="uk-UA" w:eastAsia="zh-CN" w:bidi="ar-SA"/>
        </w:rPr>
      </w:pPr>
      <w:r>
        <w:rPr>
          <w:rFonts w:eastAsia="Times New Roman" w:cs="Times New Roman"/>
          <w:color w:val="auto"/>
          <w:spacing w:val="-4"/>
          <w:kern w:val="0"/>
          <w:sz w:val="24"/>
          <w:szCs w:val="21"/>
          <w:lang w:val="uk-UA" w:eastAsia="zh-CN" w:bidi="ar-SA"/>
        </w:rPr>
        <w:t xml:space="preserve">        </w:t>
      </w:r>
    </w:p>
    <w:p>
      <w:pPr>
        <w:pStyle w:val="Normal"/>
        <w:tabs>
          <w:tab w:val="clear" w:pos="708"/>
          <w:tab w:val="left" w:pos="3220" w:leader="none"/>
        </w:tabs>
        <w:rPr>
          <w:rFonts w:ascii="Times New Roman" w:hAnsi="Times New Roman" w:eastAsia="Times New Roman" w:cs="Times New Roman"/>
          <w:color w:val="auto"/>
          <w:spacing w:val="-4"/>
          <w:kern w:val="0"/>
          <w:sz w:val="24"/>
          <w:szCs w:val="21"/>
          <w:lang w:val="uk-UA" w:eastAsia="zh-CN" w:bidi="ar-SA"/>
        </w:rPr>
      </w:pPr>
      <w:r>
        <w:rPr>
          <w:rFonts w:eastAsia="Times New Roman" w:cs="Times New Roman"/>
          <w:color w:val="auto"/>
          <w:spacing w:val="-4"/>
          <w:kern w:val="0"/>
          <w:sz w:val="24"/>
          <w:szCs w:val="21"/>
          <w:lang w:val="uk-UA" w:eastAsia="zh-CN" w:bidi="ar-SA"/>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rFonts w:ascii="Times New Roman" w:hAnsi="Times New Roman" w:eastAsia="Times New Roman" w:cs="Times New Roman"/>
          <w:color w:val="auto"/>
          <w:spacing w:val="-4"/>
          <w:kern w:val="0"/>
          <w:sz w:val="24"/>
          <w:szCs w:val="21"/>
          <w:lang w:val="uk-UA" w:eastAsia="zh-CN" w:bidi="ar-SA"/>
        </w:rPr>
      </w:pPr>
      <w:r>
        <w:rPr>
          <w:rFonts w:eastAsia="Times New Roman" w:cs="Times New Roman"/>
          <w:color w:val="auto"/>
          <w:spacing w:val="-4"/>
          <w:kern w:val="0"/>
          <w:sz w:val="24"/>
          <w:szCs w:val="21"/>
          <w:lang w:val="uk-UA" w:eastAsia="zh-CN" w:bidi="ar-SA"/>
        </w:rPr>
      </w:r>
    </w:p>
    <w:p>
      <w:pPr>
        <w:pStyle w:val="Normal"/>
        <w:jc w:val="both"/>
        <w:rPr>
          <w:rFonts w:ascii="Times New Roman" w:hAnsi="Times New Roman" w:eastAsia="Times New Roman" w:cs="Times New Roman"/>
          <w:color w:val="auto"/>
          <w:spacing w:val="-4"/>
          <w:kern w:val="0"/>
          <w:sz w:val="24"/>
          <w:szCs w:val="21"/>
          <w:lang w:val="uk-UA" w:eastAsia="zh-CN" w:bidi="ar-SA"/>
        </w:rPr>
      </w:pPr>
      <w:r>
        <w:rPr>
          <w:rFonts w:eastAsia="Times New Roman" w:cs="Times New Roman"/>
          <w:color w:val="auto"/>
          <w:spacing w:val="-4"/>
          <w:kern w:val="0"/>
          <w:sz w:val="24"/>
          <w:szCs w:val="21"/>
          <w:lang w:val="uk-UA" w:eastAsia="zh-CN" w:bidi="ar-SA"/>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1347</TotalTime>
  <Application>LibreOffice/7.1.3.2$Windows_X86_64 LibreOffice_project/47f78053abe362b9384784d31a6e56f8511eb1c1</Application>
  <AppVersion>15.0000</AppVersion>
  <Pages>2</Pages>
  <Words>586</Words>
  <Characters>4119</Characters>
  <CharactersWithSpaces>4991</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2024-01-15T10:03:17Z</cp:lastPrinted>
  <dcterms:modified xsi:type="dcterms:W3CDTF">2024-01-15T12:30:14Z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file>