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1367643557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>
          <w:sz w:val="28"/>
          <w:szCs w:val="28"/>
        </w:rPr>
        <w:t xml:space="preserve">Про </w:t>
      </w:r>
      <w:r>
        <w:rPr>
          <w:color w:val="00000A"/>
          <w:spacing w:val="-1"/>
          <w:sz w:val="28"/>
          <w:szCs w:val="28"/>
          <w:lang w:eastAsia="zh-CN"/>
        </w:rPr>
        <w:t>надання згоди на прийняття з</w:t>
      </w:r>
    </w:p>
    <w:p>
      <w:pPr>
        <w:pStyle w:val="Normal"/>
        <w:rPr/>
      </w:pPr>
      <w:r>
        <w:rPr>
          <w:color w:val="00000A"/>
          <w:spacing w:val="-1"/>
          <w:sz w:val="28"/>
          <w:szCs w:val="28"/>
          <w:lang w:eastAsia="zh-CN"/>
        </w:rPr>
        <w:t>державної у комунальну власність</w:t>
      </w:r>
    </w:p>
    <w:p>
      <w:pPr>
        <w:pStyle w:val="Normal"/>
        <w:rPr/>
      </w:pPr>
      <w:r>
        <w:rPr>
          <w:color w:val="00000A"/>
          <w:spacing w:val="-1"/>
          <w:sz w:val="28"/>
          <w:szCs w:val="28"/>
          <w:lang w:eastAsia="zh-CN"/>
        </w:rPr>
        <w:t xml:space="preserve">Луцької міської територіальної </w:t>
      </w:r>
    </w:p>
    <w:p>
      <w:pPr>
        <w:pStyle w:val="Normal"/>
        <w:rPr/>
      </w:pPr>
      <w:r>
        <w:rPr>
          <w:color w:val="00000A"/>
          <w:spacing w:val="-1"/>
          <w:sz w:val="28"/>
          <w:szCs w:val="28"/>
          <w:lang w:eastAsia="zh-CN"/>
        </w:rPr>
        <w:t>громади спеціального пожежного</w:t>
      </w:r>
    </w:p>
    <w:p>
      <w:pPr>
        <w:pStyle w:val="Normal"/>
        <w:rPr/>
      </w:pPr>
      <w:bookmarkStart w:id="0" w:name="__DdeLink__1247_487056055"/>
      <w:bookmarkEnd w:id="0"/>
      <w:r>
        <w:rPr>
          <w:color w:val="00000A"/>
          <w:spacing w:val="-1"/>
          <w:sz w:val="28"/>
          <w:szCs w:val="28"/>
          <w:lang w:eastAsia="zh-CN"/>
        </w:rPr>
        <w:t>автомобіля</w:t>
      </w:r>
    </w:p>
    <w:p>
      <w:pPr>
        <w:pStyle w:val="Normal"/>
        <w:jc w:val="both"/>
        <w:rPr>
          <w:color w:val="00000A"/>
          <w:spacing w:val="-1"/>
          <w:lang w:eastAsia="zh-CN"/>
        </w:rPr>
      </w:pPr>
      <w:r>
        <w:rPr>
          <w:color w:val="00000A"/>
          <w:spacing w:val="-1"/>
          <w:lang w:eastAsia="zh-CN"/>
        </w:rPr>
      </w:r>
    </w:p>
    <w:p>
      <w:pPr>
        <w:pStyle w:val="Normal"/>
        <w:jc w:val="both"/>
        <w:rPr>
          <w:color w:val="00000A"/>
          <w:spacing w:val="-1"/>
          <w:lang w:eastAsia="zh-CN"/>
        </w:rPr>
      </w:pPr>
      <w:r>
        <w:rPr>
          <w:color w:val="00000A"/>
          <w:spacing w:val="-1"/>
          <w:lang w:eastAsia="zh-CN"/>
        </w:rPr>
      </w:r>
    </w:p>
    <w:p>
      <w:pPr>
        <w:pStyle w:val="Normal"/>
        <w:tabs>
          <w:tab w:val="left" w:pos="56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spacing w:val="-1"/>
          <w:sz w:val="28"/>
          <w:szCs w:val="28"/>
        </w:rPr>
        <w:tab/>
        <w:t>Керуючись п. 51 ст. 2</w:t>
      </w:r>
      <w:r>
        <w:rPr>
          <w:spacing w:val="-1"/>
          <w:sz w:val="28"/>
          <w:szCs w:val="28"/>
          <w:lang w:val="uk-UA"/>
        </w:rPr>
        <w:t>6</w:t>
      </w:r>
      <w:r>
        <w:rPr>
          <w:spacing w:val="-1"/>
          <w:sz w:val="28"/>
          <w:szCs w:val="28"/>
        </w:rPr>
        <w:t xml:space="preserve"> Закону України «Про місцеве самоврядування в Україні», Законом України </w:t>
      </w:r>
      <w:r>
        <w:rPr>
          <w:rFonts w:eastAsia="Times New Roman" w:cs="Times New Roman"/>
          <w:spacing w:val="-1"/>
          <w:sz w:val="28"/>
          <w:szCs w:val="28"/>
        </w:rPr>
        <w:t>«Про передачу об’єктів права державної та комунальної власності», на виконання листа Державної служби України з надзвичайних ситуацій від 17.10.2023 № 04</w:t>
        <w:noBreakHyphen/>
        <w:t>19951/212 «Про передачу державного майна у комунальну власність»</w:t>
      </w:r>
      <w:r>
        <w:rPr>
          <w:spacing w:val="-1"/>
          <w:sz w:val="28"/>
          <w:szCs w:val="28"/>
        </w:rPr>
        <w:t>, міська рада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HTML"/>
        <w:rPr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  <w:t>ВИРІШИЛА:</w:t>
      </w:r>
    </w:p>
    <w:p>
      <w:pPr>
        <w:pStyle w:val="HTML"/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HTML"/>
        <w:tabs>
          <w:tab w:val="left" w:pos="56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ab/>
        <w:t>1. Надати згоду на прийняття з державної власності у комунальну власність Луцької міської територіальної громади, на безоплатній основі, спеціального пожежного автомобіля АПД</w:t>
        <w:noBreakHyphen/>
        <w:t xml:space="preserve">2 (33023) марки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–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ГАЗ, тип (модель) 33023, 2003 року випуску, номер шасі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–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ХТН33023031907640 (далі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–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спеціальний пожежний автомобіль), що перебуває на балансі 1 державного пожежно-рятувального загону Головного управління Державної служби України з надзвичайних ситуацій у Волинській області (код ЄДРПОУ </w:t>
      </w:r>
      <w:r>
        <w:rPr>
          <w:rFonts w:eastAsia="Times New Roman" w:cs="Times New Roman" w:ascii="Times New Roman" w:hAnsi="Times New Roman"/>
          <w:spacing w:val="-1"/>
          <w:sz w:val="28"/>
          <w:szCs w:val="28"/>
        </w:rPr>
        <w:t>–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38131220), та зобов’язатися використовувати спеціальний пожежний автомобіль за цільовим призначенням без права відчуження у приватну власність.</w:t>
      </w:r>
    </w:p>
    <w:p>
      <w:pPr>
        <w:pStyle w:val="HTML"/>
        <w:tabs>
          <w:tab w:val="left" w:pos="56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ab/>
        <w:t>2. </w:t>
      </w:r>
      <w:bookmarkStart w:id="1" w:name="__DdeLink__1955_961525777"/>
      <w:r>
        <w:rPr>
          <w:rFonts w:cs="Times New Roman" w:ascii="Times New Roman" w:hAnsi="Times New Roman"/>
          <w:spacing w:val="-1"/>
          <w:sz w:val="28"/>
          <w:szCs w:val="28"/>
        </w:rPr>
        <w:t>Контроль за виконанням рішення покласти на заступника міського голови, керуючого справами виконкому Юрія Вербича та постійну комісію міської ради з питань комунального майна та приватизації</w:t>
      </w:r>
      <w:bookmarkEnd w:id="1"/>
      <w:r>
        <w:rPr>
          <w:rFonts w:cs="Times New Roman" w:ascii="Times New Roman" w:hAnsi="Times New Roman"/>
          <w:spacing w:val="-1"/>
          <w:sz w:val="28"/>
          <w:szCs w:val="28"/>
        </w:rPr>
        <w:t>.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bookmarkStart w:id="2" w:name="_GoBack"/>
      <w:bookmarkStart w:id="3" w:name="_GoBack"/>
      <w:bookmarkEnd w:id="3"/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jc w:val="both"/>
        <w:rPr/>
      </w:pPr>
      <w:r>
        <w:rPr>
          <w:rFonts w:cs="Times New Roman" w:ascii="Times New Roman" w:hAnsi="Times New Roman"/>
          <w:color w:val="00000A"/>
          <w:spacing w:val="-1"/>
          <w:sz w:val="28"/>
          <w:szCs w:val="28"/>
          <w:lang w:eastAsia="zh-CN"/>
        </w:rPr>
        <w:t>Секретар міської ради</w:t>
      </w:r>
      <w:r>
        <w:rPr>
          <w:rFonts w:cs="Times New Roman" w:ascii="Times New Roman" w:hAnsi="Times New Roman"/>
          <w:color w:val="00000A"/>
          <w:spacing w:val="-1"/>
          <w:sz w:val="28"/>
          <w:szCs w:val="28"/>
          <w:lang w:eastAsia="zh-CN"/>
        </w:rPr>
        <w:tab/>
        <w:tab/>
        <w:tab/>
        <w:tab/>
        <w:tab/>
        <w:tab/>
      </w:r>
      <w:r>
        <w:rPr>
          <w:rFonts w:cs="Times New Roman" w:ascii="Times New Roman" w:hAnsi="Times New Roman"/>
          <w:color w:val="00000A"/>
          <w:spacing w:val="-1"/>
          <w:sz w:val="28"/>
          <w:szCs w:val="28"/>
          <w:lang w:eastAsia="zh-CN"/>
        </w:rPr>
        <w:t>Юрій БЕЗПЯТКО</w:t>
      </w:r>
    </w:p>
    <w:p>
      <w:pPr>
        <w:pStyle w:val="HTML"/>
        <w:jc w:val="both"/>
        <w:rPr>
          <w:rFonts w:ascii="Times New Roman" w:hAnsi="Times New Roman" w:cs="Times New Roman"/>
          <w:color w:val="00000A"/>
          <w:spacing w:val="-1"/>
          <w:sz w:val="24"/>
          <w:szCs w:val="24"/>
          <w:lang w:eastAsia="zh-CN"/>
        </w:rPr>
      </w:pPr>
      <w:r>
        <w:rPr>
          <w:rFonts w:cs="Times New Roman" w:ascii="Times New Roman" w:hAnsi="Times New Roman"/>
          <w:color w:val="00000A"/>
          <w:spacing w:val="-1"/>
          <w:sz w:val="24"/>
          <w:szCs w:val="24"/>
          <w:lang w:eastAsia="zh-CN"/>
        </w:rPr>
      </w:r>
    </w:p>
    <w:p>
      <w:pPr>
        <w:pStyle w:val="HTML"/>
        <w:jc w:val="both"/>
        <w:rPr>
          <w:rFonts w:ascii="Times New Roman" w:hAnsi="Times New Roman" w:cs="Times New Roman"/>
          <w:color w:val="00000A"/>
          <w:spacing w:val="-1"/>
          <w:sz w:val="24"/>
          <w:szCs w:val="24"/>
          <w:lang w:eastAsia="zh-CN"/>
        </w:rPr>
      </w:pPr>
      <w:r>
        <w:rPr>
          <w:rFonts w:cs="Times New Roman" w:ascii="Times New Roman" w:hAnsi="Times New Roman"/>
          <w:color w:val="00000A"/>
          <w:spacing w:val="-1"/>
          <w:sz w:val="24"/>
          <w:szCs w:val="24"/>
          <w:lang w:eastAsia="zh-CN"/>
        </w:rPr>
      </w:r>
    </w:p>
    <w:p>
      <w:pPr>
        <w:pStyle w:val="HTML"/>
        <w:jc w:val="both"/>
        <w:rPr/>
      </w:pPr>
      <w:r>
        <w:rPr>
          <w:rFonts w:cs="Times New Roman" w:ascii="Times New Roman" w:hAnsi="Times New Roman"/>
          <w:color w:val="00000A"/>
          <w:spacing w:val="-1"/>
          <w:sz w:val="24"/>
          <w:szCs w:val="24"/>
          <w:lang w:eastAsia="zh-CN"/>
        </w:rPr>
        <w:t>Кирилюк 720 087</w:t>
        <w:tab/>
      </w:r>
    </w:p>
    <w:sectPr>
      <w:type w:val="nextPage"/>
      <w:pgSz w:w="11906" w:h="16838"/>
      <w:pgMar w:left="1701" w:right="567" w:header="0" w:top="56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HTML" w:customStyle="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Application>LibreOffice/5.4.2.2$Windows_x86 LibreOffice_project/22b09f6418e8c2d508a9eaf86b2399209b0990f4</Application>
  <Pages>1</Pages>
  <Words>184</Words>
  <Characters>1229</Characters>
  <CharactersWithSpaces>1494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2024-01-17T13:54:24Z</cp:lastPrinted>
  <dcterms:modified xsi:type="dcterms:W3CDTF">2024-01-31T14:07:01Z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