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1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en-US"/>
        </w:rPr>
        <w:t>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акупівлі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охорони майна замовника на об'єкті та обслуговування сигналізації (договір № 01/2236-23) </w:t>
      </w:r>
      <w:r>
        <w:rPr>
          <w:rFonts w:eastAsia="Times New Roman" w:cs="Times New Roman" w:ascii="Times New Roman" w:hAnsi="Times New Roman"/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четвертого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14.02.202</w:t>
      </w:r>
      <w:r>
        <w:rPr>
          <w:rFonts w:eastAsia="Times New Roman" w:cs="Times New Roman" w:ascii="Times New Roman" w:hAnsi="Times New Roman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відсутність конкуренції з технічних причин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т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441332428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LibreOffice/7.3.4.2$Windows_X86_64 LibreOffice_project/728fec16bd5f605073805c3c9e7c4212a0120dc5</Application>
  <AppVersion>15.0000</AppVersion>
  <Pages>2</Pages>
  <Words>618</Words>
  <Characters>4160</Characters>
  <CharactersWithSpaces>5009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2024-01-23T11:16:29Z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