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45pt" o:ole="" fillcolor="window">
            <v:imagedata r:id="rId8" o:title=""/>
          </v:shape>
          <o:OLEObject Type="Embed" ProgID="PBrush" ShapeID="_x0000_i1025" DrawAspect="Content" ObjectID="_1767687037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4961C5" w:rsidRDefault="00E71255" w:rsidP="00D609ED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</w:t>
      </w:r>
      <w:r w:rsidR="00461EA8">
        <w:rPr>
          <w:szCs w:val="28"/>
          <w:lang w:eastAsia="ar-SA"/>
        </w:rPr>
        <w:t xml:space="preserve">ВОЛИНСЬКА НАФТОВА </w:t>
      </w:r>
    </w:p>
    <w:p w:rsidR="00D609ED" w:rsidRDefault="00461EA8" w:rsidP="00D609ED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ГРУПА</w:t>
      </w:r>
      <w:r w:rsidR="00D609ED">
        <w:rPr>
          <w:szCs w:val="28"/>
          <w:lang w:eastAsia="ar-SA"/>
        </w:rPr>
        <w:t>»</w:t>
      </w:r>
      <w:r w:rsidR="004961C5">
        <w:rPr>
          <w:szCs w:val="28"/>
          <w:lang w:eastAsia="ar-SA"/>
        </w:rPr>
        <w:t xml:space="preserve"> </w:t>
      </w:r>
      <w:r w:rsidR="00D609ED" w:rsidRPr="00775D91">
        <w:rPr>
          <w:szCs w:val="28"/>
          <w:lang w:eastAsia="ar-SA"/>
        </w:rPr>
        <w:t xml:space="preserve">на </w:t>
      </w:r>
      <w:r>
        <w:rPr>
          <w:szCs w:val="28"/>
          <w:lang w:eastAsia="ar-SA"/>
        </w:rPr>
        <w:t>вул. Львівській, 152</w:t>
      </w:r>
    </w:p>
    <w:p w:rsidR="001D3BDF" w:rsidRPr="00BE7A86" w:rsidRDefault="004961C5" w:rsidP="00D609ED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у м. Луцьку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D609ED">
        <w:rPr>
          <w:szCs w:val="28"/>
          <w:lang w:eastAsia="ar-SA"/>
        </w:rPr>
        <w:t xml:space="preserve">товариства з обмеженою відповідальністю </w:t>
      </w:r>
      <w:r w:rsidR="00461EA8">
        <w:rPr>
          <w:szCs w:val="28"/>
          <w:lang w:eastAsia="ar-SA"/>
        </w:rPr>
        <w:t>«ВОЛИНСЬКА НАФТОВА ГРУПА»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D609ED">
        <w:rPr>
          <w:szCs w:val="28"/>
          <w:lang w:eastAsia="ar-SA"/>
        </w:rPr>
        <w:t xml:space="preserve">товариству з обмеженою відповідальністю </w:t>
      </w:r>
      <w:r w:rsidR="00274290">
        <w:rPr>
          <w:szCs w:val="28"/>
          <w:lang w:eastAsia="ar-SA"/>
        </w:rPr>
        <w:t>«ВОЛИНСЬКА НАФТОВА ГРУПА»</w:t>
      </w:r>
      <w:r w:rsidR="00990D29" w:rsidRPr="00775D91">
        <w:rPr>
          <w:lang w:eastAsia="ar-SA"/>
        </w:rPr>
        <w:t xml:space="preserve">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274290">
        <w:rPr>
          <w:lang w:eastAsia="ar-SA"/>
        </w:rPr>
        <w:t xml:space="preserve">тристороння </w:t>
      </w:r>
      <w:r w:rsidR="00D609ED">
        <w:rPr>
          <w:lang w:eastAsia="ar-SA"/>
        </w:rPr>
        <w:t xml:space="preserve">  </w:t>
      </w:r>
      <w:r w:rsidR="00274290">
        <w:rPr>
          <w:lang w:eastAsia="ar-SA"/>
        </w:rPr>
        <w:t>рекламна конструкція</w:t>
      </w:r>
      <w:r w:rsidR="00D609ED">
        <w:rPr>
          <w:lang w:eastAsia="ar-SA"/>
        </w:rPr>
        <w:t xml:space="preserve"> розміром </w:t>
      </w:r>
      <w:r w:rsidR="00274290">
        <w:rPr>
          <w:lang w:eastAsia="ar-SA"/>
        </w:rPr>
        <w:t>1,</w:t>
      </w:r>
      <w:r w:rsidR="00D609ED">
        <w:rPr>
          <w:lang w:eastAsia="ar-SA"/>
        </w:rPr>
        <w:t>3 м х </w:t>
      </w:r>
      <w:r w:rsidR="00274290">
        <w:rPr>
          <w:lang w:eastAsia="ar-SA"/>
        </w:rPr>
        <w:t>1,3</w:t>
      </w:r>
      <w:r w:rsidR="00D609ED">
        <w:rPr>
          <w:lang w:eastAsia="ar-SA"/>
        </w:rPr>
        <w:t> м</w:t>
      </w:r>
      <w:r w:rsidR="00274290">
        <w:rPr>
          <w:lang w:eastAsia="ar-SA"/>
        </w:rPr>
        <w:t> 1,3 м 7,0 м (</w:t>
      </w:r>
      <w:r w:rsidR="00274290">
        <w:rPr>
          <w:lang w:val="en-US" w:eastAsia="ar-SA"/>
        </w:rPr>
        <w:t>h)</w:t>
      </w:r>
      <w:r w:rsidR="00D609ED">
        <w:rPr>
          <w:lang w:eastAsia="ar-SA"/>
        </w:rPr>
        <w:t xml:space="preserve"> </w:t>
      </w:r>
      <w:r w:rsidR="00D609ED" w:rsidRPr="006D0DF9">
        <w:rPr>
          <w:szCs w:val="28"/>
          <w:lang w:eastAsia="ar-SA"/>
        </w:rPr>
        <w:t>на</w:t>
      </w:r>
      <w:r w:rsidR="00D609ED" w:rsidRPr="00775D91">
        <w:rPr>
          <w:lang w:eastAsia="ar-SA"/>
        </w:rPr>
        <w:t xml:space="preserve"> </w:t>
      </w:r>
      <w:r w:rsidR="00274290">
        <w:rPr>
          <w:lang w:eastAsia="ar-SA"/>
        </w:rPr>
        <w:t>вул. Львівській, 152</w:t>
      </w:r>
      <w:r w:rsidR="004961C5">
        <w:rPr>
          <w:lang w:eastAsia="ar-SA"/>
        </w:rPr>
        <w:t xml:space="preserve"> у м. Луцьку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274290">
        <w:rPr>
          <w:lang w:eastAsia="ar-SA"/>
        </w:rPr>
        <w:t>0</w:t>
      </w:r>
      <w:r w:rsidR="009E0728">
        <w:rPr>
          <w:lang w:eastAsia="ar-SA"/>
        </w:rPr>
        <w:t>5</w:t>
      </w:r>
      <w:r w:rsidR="00990D29" w:rsidRPr="002F7F12">
        <w:rPr>
          <w:lang w:eastAsia="ar-SA"/>
        </w:rPr>
        <w:t>.202</w:t>
      </w:r>
      <w:r w:rsidR="00274290">
        <w:rPr>
          <w:lang w:eastAsia="ar-SA"/>
        </w:rPr>
        <w:t>5</w:t>
      </w:r>
      <w:r w:rsidR="00990D29" w:rsidRPr="00775D91">
        <w:rPr>
          <w:lang w:eastAsia="ar-SA"/>
        </w:rPr>
        <w:t>, згідно з додатком.</w:t>
      </w:r>
    </w:p>
    <w:p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зміною. </w:t>
      </w:r>
    </w:p>
    <w:p w:rsidR="00274290" w:rsidRDefault="00274290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</w:p>
    <w:p w:rsidR="00274290" w:rsidRDefault="00274290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</w:p>
    <w:p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lastRenderedPageBreak/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D609ED">
        <w:rPr>
          <w:szCs w:val="28"/>
          <w:lang w:eastAsia="ar-SA"/>
        </w:rPr>
        <w:t xml:space="preserve">товариство з обмеженою відповідальністю </w:t>
      </w:r>
      <w:r w:rsidR="00274290">
        <w:rPr>
          <w:szCs w:val="28"/>
          <w:lang w:eastAsia="ar-SA"/>
        </w:rPr>
        <w:t>«ВОЛИНСЬКА НАФТОВА ГРУПА»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4961C5">
        <w:rPr>
          <w:szCs w:val="28"/>
          <w:lang w:eastAsia="ar-SA"/>
        </w:rPr>
        <w:t>,</w:t>
      </w:r>
      <w:bookmarkStart w:id="0" w:name="_GoBack"/>
      <w:bookmarkEnd w:id="0"/>
      <w:r w:rsidR="00CB58B4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09" w:rsidRDefault="00577109">
      <w:r>
        <w:separator/>
      </w:r>
    </w:p>
  </w:endnote>
  <w:endnote w:type="continuationSeparator" w:id="0">
    <w:p w:rsidR="00577109" w:rsidRDefault="005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09" w:rsidRDefault="00577109">
      <w:r>
        <w:separator/>
      </w:r>
    </w:p>
  </w:footnote>
  <w:footnote w:type="continuationSeparator" w:id="0">
    <w:p w:rsidR="00577109" w:rsidRDefault="0057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61C5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6696C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3E32FE2-8C88-42AE-8ADB-D32DF420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25</cp:revision>
  <cp:lastPrinted>2020-12-02T13:08:00Z</cp:lastPrinted>
  <dcterms:created xsi:type="dcterms:W3CDTF">2021-11-24T07:55:00Z</dcterms:created>
  <dcterms:modified xsi:type="dcterms:W3CDTF">2024-01-25T09:24:00Z</dcterms:modified>
</cp:coreProperties>
</file>