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2B2C" w:rsidRDefault="00E52E56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6430" cy="64643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" cy="64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56C265" id="shapetype_ole_rId2" o:spid="_x0000_s1026" style="position:absolute;margin-left:.05pt;margin-top:.05pt;width:50.9pt;height:50.9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F73B08" id="shapetype_ole_rId2" o:spid="_x0000_s1026" style="position:absolute;margin-left:.05pt;margin-top:.05pt;width:50.75pt;height:50.7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1137D9" id="_x005F_x0000_tole_rId2" o:spid="_x0000_s1026" style="position:absolute;margin-left:.05pt;margin-top:.05pt;width:50.55pt;height:50.55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6D3B3A" id="shapetype_ole_rId2" o:spid="_x0000_s1026" style="position:absolute;margin-left:.05pt;margin-top:.05pt;width:50.45pt;height:50.4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5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B5C686" id="shapetype_ole_rId2" o:spid="_x0000_s1026" style="position:absolute;margin-left:.05pt;margin-top:.05pt;width:50.35pt;height:50.3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D52AEB" id="shapetype_ole_rId2" o:spid="_x0000_s1026" style="position:absolute;margin-left:.05pt;margin-top:.05pt;width:50.05pt;height:50.0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ACpWt+vAEAANQDAAAOAAAAAAAAAAAAAAAAAC4CAABkcnMvZTJvRG9j&#10;LnhtbFBLAQItABQABgAIAAAAIQBrdl9r1QAAAAUBAAAPAAAAAAAAAAAAAAAAABYEAABkcnMvZG93&#10;bnJldi54bWxQSwUGAAAAAAQABADzAAAAGAUAAAAA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800;visibility:hidden;mso-position-horizontal-relative:text;mso-position-vertical-relative:text">
            <o:lock v:ext="edit" selection="t"/>
          </v:shape>
        </w:pict>
      </w:r>
      <w:r>
        <w:object w:dxaOrig="1170" w:dyaOrig="1185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68391862" r:id="rId6"/>
        </w:object>
      </w:r>
    </w:p>
    <w:p w:rsidR="00A62B2C" w:rsidRDefault="00A62B2C">
      <w:pPr>
        <w:jc w:val="center"/>
        <w:rPr>
          <w:sz w:val="16"/>
          <w:szCs w:val="16"/>
          <w:lang w:val="uk-UA"/>
        </w:rPr>
      </w:pPr>
    </w:p>
    <w:p w:rsidR="00A62B2C" w:rsidRDefault="00E52E56">
      <w:pPr>
        <w:pStyle w:val="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A62B2C" w:rsidRDefault="00A62B2C">
      <w:pPr>
        <w:rPr>
          <w:sz w:val="20"/>
          <w:szCs w:val="20"/>
          <w:lang w:val="uk-UA"/>
        </w:rPr>
      </w:pPr>
    </w:p>
    <w:p w:rsidR="00A62B2C" w:rsidRDefault="00E52E5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A62B2C" w:rsidRDefault="00A62B2C">
      <w:pPr>
        <w:jc w:val="center"/>
        <w:rPr>
          <w:b/>
          <w:sz w:val="24"/>
          <w:szCs w:val="21"/>
          <w:lang w:val="uk-UA"/>
        </w:rPr>
      </w:pPr>
    </w:p>
    <w:p w:rsidR="00A62B2C" w:rsidRDefault="00A62B2C">
      <w:pPr>
        <w:jc w:val="center"/>
        <w:rPr>
          <w:b/>
          <w:sz w:val="40"/>
          <w:szCs w:val="40"/>
          <w:lang w:val="uk-UA"/>
        </w:rPr>
      </w:pPr>
    </w:p>
    <w:p w:rsidR="00A62B2C" w:rsidRDefault="00E52E56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62B2C" w:rsidRDefault="00A62B2C">
      <w:pPr>
        <w:sectPr w:rsidR="00A62B2C">
          <w:pgSz w:w="11906" w:h="16838"/>
          <w:pgMar w:top="1134" w:right="567" w:bottom="1984" w:left="1985" w:header="0" w:footer="0" w:gutter="0"/>
          <w:cols w:space="720"/>
          <w:formProt w:val="0"/>
          <w:docGrid w:linePitch="360"/>
        </w:sectPr>
      </w:pPr>
    </w:p>
    <w:p w:rsidR="00A62B2C" w:rsidRDefault="00A62B2C">
      <w:pPr>
        <w:pStyle w:val="3"/>
        <w:numPr>
          <w:ilvl w:val="2"/>
          <w:numId w:val="2"/>
        </w:numPr>
        <w:spacing w:before="0" w:after="0"/>
        <w:rPr>
          <w:rFonts w:cs="Times New Roman"/>
          <w:lang w:val="uk-UA"/>
        </w:rPr>
      </w:pPr>
    </w:p>
    <w:p w:rsidR="00A62B2C" w:rsidRDefault="00E52E56">
      <w:pPr>
        <w:pStyle w:val="3"/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безоплатну передачу комунального</w:t>
      </w:r>
    </w:p>
    <w:p w:rsidR="00A62B2C" w:rsidRDefault="00E52E56">
      <w:pPr>
        <w:pStyle w:val="3"/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 xml:space="preserve">майна у </w:t>
      </w:r>
      <w:r>
        <w:rPr>
          <w:rFonts w:ascii="Times New Roman" w:hAnsi="Times New Roman" w:cs="Times New Roman"/>
          <w:b w:val="0"/>
          <w:bCs w:val="0"/>
          <w:lang w:val="uk-UA"/>
        </w:rPr>
        <w:t>державну власність</w:t>
      </w:r>
    </w:p>
    <w:p w:rsidR="00A62B2C" w:rsidRDefault="00A62B2C">
      <w:pPr>
        <w:rPr>
          <w:rFonts w:cs="Times New Roman"/>
          <w:sz w:val="24"/>
          <w:lang w:val="uk-UA"/>
        </w:rPr>
      </w:pPr>
    </w:p>
    <w:p w:rsidR="00A62B2C" w:rsidRDefault="00A62B2C">
      <w:pPr>
        <w:rPr>
          <w:rFonts w:cs="Times New Roman"/>
          <w:sz w:val="24"/>
          <w:lang w:val="uk-UA"/>
        </w:rPr>
      </w:pPr>
    </w:p>
    <w:p w:rsidR="00A62B2C" w:rsidRDefault="00A62B2C">
      <w:pPr>
        <w:ind w:firstLine="567"/>
        <w:jc w:val="both"/>
        <w:rPr>
          <w:lang w:val="uk-UA"/>
        </w:rPr>
      </w:pPr>
    </w:p>
    <w:p w:rsidR="00A62B2C" w:rsidRDefault="00E52E56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У зв’язку із зверненням командира військової частини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Національної гвардії України від 23.01.2024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відповідно до статті 327 Цивільного кодексу України, статті 6 Закону України «Про передачу, примусове відчуження або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вилучення майна в умовах правового режиму воєнного чи надзвичайного стану», Закону України «Про правовий режим воєнного стану», Указу Президента від 24.02.2022 № 64/2022 «Про введення воєнного стану в Україні» (зі змінами), керуючись пунктом 51 частини пер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шої статті 26, частиною п’ятої статті 60 Закону України «Про місцеве самоврядування в Україні», з метою задоволення потреб військової частини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Національної гвардії України в умовах правового режиму воєнного стану,  міська рада</w:t>
      </w:r>
    </w:p>
    <w:p w:rsidR="00A62B2C" w:rsidRDefault="00A62B2C">
      <w:pPr>
        <w:jc w:val="both"/>
        <w:rPr>
          <w:rFonts w:cs="Times New Roman"/>
          <w:szCs w:val="28"/>
          <w:lang w:val="uk-UA"/>
        </w:rPr>
      </w:pPr>
    </w:p>
    <w:p w:rsidR="00A62B2C" w:rsidRDefault="00E52E56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A62B2C" w:rsidRDefault="00A62B2C">
      <w:pPr>
        <w:rPr>
          <w:rFonts w:cs="Times New Roman"/>
          <w:szCs w:val="28"/>
          <w:lang w:val="uk-UA"/>
        </w:rPr>
      </w:pPr>
    </w:p>
    <w:p w:rsidR="00A62B2C" w:rsidRDefault="00E52E56">
      <w:pPr>
        <w:ind w:firstLine="567"/>
        <w:jc w:val="both"/>
        <w:rPr>
          <w:lang w:val="uk-UA"/>
        </w:rPr>
      </w:pPr>
      <w:r>
        <w:rPr>
          <w:lang w:val="uk-UA"/>
        </w:rPr>
        <w:t>1. Передати б</w:t>
      </w:r>
      <w:r>
        <w:rPr>
          <w:lang w:val="uk-UA"/>
        </w:rPr>
        <w:t xml:space="preserve">езоплатно із комунальної власності Луцької міської територіальної громади у державну власність (військова частина </w:t>
      </w:r>
      <w:r>
        <w:rPr>
          <w:lang w:val="uk-UA"/>
        </w:rPr>
        <w:t xml:space="preserve"> Національної гвардії України):</w:t>
      </w:r>
    </w:p>
    <w:p w:rsidR="00A62B2C" w:rsidRDefault="00E52E56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загальний легковий пікап </w:t>
      </w:r>
      <w:r>
        <w:rPr>
          <w:lang w:val="en-US"/>
        </w:rPr>
        <w:t xml:space="preserve">FORD Ranger, </w:t>
      </w:r>
      <w:r>
        <w:rPr>
          <w:lang w:val="uk-UA"/>
        </w:rPr>
        <w:t xml:space="preserve">ідентифікаційний номер </w:t>
      </w:r>
      <w:r>
        <w:rPr>
          <w:lang w:val="en-US"/>
        </w:rPr>
        <w:t xml:space="preserve">6FPPXXMJ2PHA858369, </w:t>
      </w:r>
      <w:r>
        <w:rPr>
          <w:lang w:val="uk-UA"/>
        </w:rPr>
        <w:t>державний</w:t>
      </w:r>
      <w:r>
        <w:rPr>
          <w:lang w:val="uk-UA"/>
        </w:rPr>
        <w:t xml:space="preserve"> номерний знак А</w:t>
      </w:r>
      <w:r>
        <w:rPr>
          <w:lang w:val="uk-UA"/>
        </w:rPr>
        <w:t>С5683НО;</w:t>
      </w:r>
    </w:p>
    <w:p w:rsidR="00A62B2C" w:rsidRDefault="00E52E56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загальний вантажний бортовий автомобіль </w:t>
      </w:r>
      <w:r>
        <w:rPr>
          <w:lang w:val="en-US"/>
        </w:rPr>
        <w:t xml:space="preserve">VOLKSWAGEN Amarok, </w:t>
      </w:r>
      <w:r>
        <w:rPr>
          <w:lang w:val="uk-UA"/>
        </w:rPr>
        <w:t xml:space="preserve">ідентифікаційний номер </w:t>
      </w:r>
      <w:r>
        <w:rPr>
          <w:lang w:val="en-US"/>
        </w:rPr>
        <w:t xml:space="preserve">WV1ZZZ2HZDH010653, </w:t>
      </w:r>
      <w:r>
        <w:rPr>
          <w:lang w:val="uk-UA"/>
        </w:rPr>
        <w:t>державний номерний знак АС5582НО.</w:t>
      </w:r>
    </w:p>
    <w:p w:rsidR="00A62B2C" w:rsidRDefault="00E52E56">
      <w:pPr>
        <w:ind w:firstLine="567"/>
        <w:jc w:val="both"/>
        <w:rPr>
          <w:lang w:val="uk-UA"/>
        </w:rPr>
      </w:pPr>
      <w:r>
        <w:rPr>
          <w:lang w:val="uk-UA"/>
        </w:rPr>
        <w:t>2. ЛСКАП «ЛУЦЬКСПЕЦКОМУНТРАНС» організувати передачу – приймання зазначеного</w:t>
      </w:r>
      <w:r>
        <w:rPr>
          <w:lang w:val="uk-UA"/>
        </w:rPr>
        <w:t xml:space="preserve"> </w:t>
      </w:r>
      <w:r>
        <w:rPr>
          <w:rStyle w:val="a8"/>
          <w:b w:val="0"/>
          <w:bCs w:val="0"/>
          <w:lang w:val="uk-UA"/>
        </w:rPr>
        <w:t xml:space="preserve">в пункті 1 цього рішення </w:t>
      </w:r>
      <w:r>
        <w:rPr>
          <w:lang w:val="uk-UA"/>
        </w:rPr>
        <w:t>м</w:t>
      </w:r>
      <w:r>
        <w:rPr>
          <w:lang w:val="uk-UA"/>
        </w:rPr>
        <w:t xml:space="preserve">айна із </w:t>
      </w:r>
      <w:r>
        <w:rPr>
          <w:lang w:val="uk-UA"/>
        </w:rPr>
        <w:t xml:space="preserve">комунальної власності Луцької міської територіальної громади у державну власність (військова частина </w:t>
      </w:r>
      <w:bookmarkStart w:id="0" w:name="_GoBack"/>
      <w:bookmarkEnd w:id="0"/>
      <w:r>
        <w:rPr>
          <w:lang w:val="uk-UA"/>
        </w:rPr>
        <w:t>Національної гвардії України) відповідно до вимог чинного законодавства України.</w:t>
      </w:r>
    </w:p>
    <w:p w:rsidR="00A62B2C" w:rsidRDefault="00E52E56">
      <w:pPr>
        <w:ind w:firstLine="567"/>
        <w:jc w:val="both"/>
      </w:pPr>
      <w:r>
        <w:rPr>
          <w:color w:val="000000"/>
          <w:lang w:val="uk-UA"/>
        </w:rPr>
        <w:lastRenderedPageBreak/>
        <w:t>3. Контроль за виконанням рішення покласти на заступника міського гол</w:t>
      </w:r>
      <w:r>
        <w:rPr>
          <w:color w:val="000000"/>
          <w:lang w:val="uk-UA"/>
        </w:rPr>
        <w:t xml:space="preserve">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комунального майна та приватизації.</w:t>
      </w:r>
    </w:p>
    <w:p w:rsidR="00A62B2C" w:rsidRDefault="00A62B2C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A62B2C" w:rsidRDefault="00A62B2C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A62B2C" w:rsidRDefault="00A62B2C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A62B2C" w:rsidRDefault="00E52E56">
      <w:pPr>
        <w:jc w:val="both"/>
      </w:pPr>
      <w:r>
        <w:rPr>
          <w:rFonts w:cs="Times New Roman"/>
          <w:szCs w:val="28"/>
          <w:lang w:val="uk-UA"/>
        </w:rPr>
        <w:t>Секретар міської ради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Юрій БЕЗПЯТКО</w:t>
      </w:r>
    </w:p>
    <w:p w:rsidR="00A62B2C" w:rsidRDefault="00A62B2C">
      <w:pPr>
        <w:tabs>
          <w:tab w:val="left" w:pos="7513"/>
        </w:tabs>
        <w:rPr>
          <w:szCs w:val="28"/>
          <w:lang w:val="uk-UA"/>
        </w:rPr>
      </w:pPr>
    </w:p>
    <w:p w:rsidR="00A62B2C" w:rsidRDefault="00A62B2C">
      <w:pPr>
        <w:tabs>
          <w:tab w:val="left" w:pos="7513"/>
        </w:tabs>
        <w:rPr>
          <w:szCs w:val="28"/>
          <w:lang w:val="uk-UA"/>
        </w:rPr>
      </w:pPr>
    </w:p>
    <w:p w:rsidR="00A62B2C" w:rsidRDefault="00E52E56">
      <w:pPr>
        <w:tabs>
          <w:tab w:val="left" w:pos="7513"/>
        </w:tabs>
      </w:pPr>
      <w:r>
        <w:rPr>
          <w:sz w:val="24"/>
          <w:lang w:val="uk-UA"/>
        </w:rPr>
        <w:t>Юрченко 777 987</w:t>
      </w:r>
    </w:p>
    <w:sectPr w:rsidR="00A62B2C">
      <w:type w:val="continuous"/>
      <w:pgSz w:w="11906" w:h="16838"/>
      <w:pgMar w:top="1134" w:right="567" w:bottom="198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E7F"/>
    <w:multiLevelType w:val="multilevel"/>
    <w:tmpl w:val="434C2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272E1"/>
    <w:multiLevelType w:val="multilevel"/>
    <w:tmpl w:val="DA6AA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676D6C"/>
    <w:multiLevelType w:val="multilevel"/>
    <w:tmpl w:val="44A27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2B2C"/>
    <w:rsid w:val="00A62B2C"/>
    <w:rsid w:val="00E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F87DB21-8816-4E17-80B9-676219F1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10">
    <w:name w:val="Шрифт абзацу за замовчуванням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6">
    <w:name w:val="Символ нумерації"/>
    <w:qFormat/>
  </w:style>
  <w:style w:type="character" w:styleId="a7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character" w:styleId="a8">
    <w:name w:val="Strong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3499</TotalTime>
  <Pages>2</Pages>
  <Words>1204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75</cp:revision>
  <cp:lastPrinted>2024-01-30T15:24:00Z</cp:lastPrinted>
  <dcterms:created xsi:type="dcterms:W3CDTF">1995-11-21T17:41:00Z</dcterms:created>
  <dcterms:modified xsi:type="dcterms:W3CDTF">2024-02-02T13:11:00Z</dcterms:modified>
  <dc:language>uk-UA</dc:language>
</cp:coreProperties>
</file>