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428926412"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w:t>
      </w:r>
      <w:r>
        <w:rPr>
          <w:rFonts w:eastAsia="Times New Roman" w:cs="Times New Roman"/>
          <w:bCs/>
          <w:color w:val="auto"/>
          <w:kern w:val="0"/>
          <w:sz w:val="28"/>
          <w:szCs w:val="24"/>
          <w:lang w:val="uk-UA" w:eastAsia="zh-CN" w:bidi="ar-SA"/>
        </w:rPr>
        <w:t xml:space="preserve">ину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Глату Н.М.</w:t>
      </w:r>
    </w:p>
    <w:p>
      <w:pPr>
        <w:pStyle w:val="Normal"/>
        <w:bidi w:val="0"/>
        <w:rPr/>
      </w:pPr>
      <w:r>
        <w:rPr/>
        <w:t>дозволу на  розроблення  проекту зем-</w:t>
      </w:r>
    </w:p>
    <w:p>
      <w:pPr>
        <w:pStyle w:val="Normal"/>
        <w:bidi w:val="0"/>
        <w:rPr/>
      </w:pPr>
      <w:r>
        <w:rPr/>
        <w:t xml:space="preserve">леустрою щодо  відведення земельної </w:t>
      </w:r>
    </w:p>
    <w:p>
      <w:pPr>
        <w:pStyle w:val="Normal"/>
        <w:bidi w:val="0"/>
        <w:rPr/>
      </w:pPr>
      <w:r>
        <w:rPr/>
        <w:t xml:space="preserve">ділянки в межах “червоних ліній” для </w:t>
      </w:r>
    </w:p>
    <w:p>
      <w:pPr>
        <w:pStyle w:val="Normal"/>
        <w:bidi w:val="0"/>
        <w:rPr/>
      </w:pPr>
      <w:r>
        <w:rPr/>
        <w:t>обслуговування жилого  будинку,  гос-</w:t>
      </w:r>
    </w:p>
    <w:p>
      <w:pPr>
        <w:pStyle w:val="Normal"/>
        <w:bidi w:val="0"/>
        <w:rPr/>
      </w:pPr>
      <w:r>
        <w:rPr/>
        <w:t xml:space="preserve">подарських  будівель і  споруд  (02.01) </w:t>
      </w:r>
    </w:p>
    <w:p>
      <w:pPr>
        <w:pStyle w:val="Normal"/>
        <w:bidi w:val="0"/>
        <w:rPr/>
      </w:pPr>
      <w:r>
        <w:rPr>
          <w:lang w:val="uk-UA" w:eastAsia="zh-CN" w:bidi="ar-SA"/>
        </w:rPr>
        <w:t>на</w:t>
      </w:r>
      <w:r>
        <w:rPr>
          <w:rFonts w:eastAsia="Times New Roman" w:cs="Times New Roman"/>
          <w:bCs/>
          <w:color w:val="auto"/>
          <w:kern w:val="0"/>
          <w:sz w:val="28"/>
          <w:szCs w:val="24"/>
          <w:lang w:val="uk-UA" w:eastAsia="zh-CN" w:bidi="ar-SA"/>
        </w:rPr>
        <w:t xml:space="preserve"> 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Квітовій, 9 </w:t>
      </w:r>
      <w:r>
        <w:rPr>
          <w:lang w:val="uk-UA" w:eastAsia="zh-CN" w:bidi="ar-SA"/>
        </w:rPr>
        <w:t xml:space="preserve">у </w:t>
      </w:r>
      <w:r>
        <w:rPr/>
        <w:t>м. 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Глата Назара Миколайовича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Квітовій, 9</w:t>
      </w:r>
      <w:r>
        <w:rPr>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громадянина Глата Назара Миколайовича</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Квітовій, 9</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свідоцтво про право на спадщину за законом від 18.09.2018 за № 1-687,</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житлов</w:t>
      </w:r>
      <w:r>
        <w:rPr>
          <w:rFonts w:eastAsia="Times New Roman" w:cs="Times New Roman"/>
          <w:bCs/>
          <w:color w:val="auto"/>
          <w:kern w:val="0"/>
          <w:sz w:val="28"/>
          <w:szCs w:val="24"/>
          <w:lang w:val="uk-UA" w:eastAsia="zh-CN" w:bidi="ar-SA"/>
        </w:rPr>
        <w:t>ий</w:t>
      </w:r>
      <w:r>
        <w:rPr>
          <w:lang w:val="uk-UA" w:eastAsia="zh-CN" w:bidi="ar-SA"/>
        </w:rPr>
        <w:t xml:space="preserve"> будин</w:t>
      </w:r>
      <w:r>
        <w:rPr>
          <w:rFonts w:eastAsia="Times New Roman" w:cs="Times New Roman"/>
          <w:bCs/>
          <w:color w:val="auto"/>
          <w:kern w:val="0"/>
          <w:sz w:val="28"/>
          <w:szCs w:val="24"/>
          <w:lang w:val="uk-UA" w:eastAsia="zh-CN" w:bidi="ar-SA"/>
        </w:rPr>
        <w:t>ок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18.09.2018</w:t>
      </w:r>
      <w:r>
        <w:rPr>
          <w:lang w:val="uk-UA" w:eastAsia="zh-CN" w:bidi="ar-SA"/>
        </w:rPr>
        <w:t xml:space="preserve">, </w:t>
      </w:r>
      <w:r>
        <w:rPr>
          <w:rFonts w:eastAsia="Times New Roman" w:cs="Times New Roman"/>
          <w:bCs/>
          <w:color w:val="auto"/>
          <w:kern w:val="0"/>
          <w:sz w:val="28"/>
          <w:szCs w:val="24"/>
          <w:lang w:val="uk-UA" w:eastAsia="zh-CN" w:bidi="ar-SA"/>
        </w:rPr>
        <w:t>номер запису про право власності</w:t>
      </w:r>
      <w:r>
        <w:rPr>
          <w:lang w:val="uk-UA" w:eastAsia="zh-CN" w:bidi="ar-SA"/>
        </w:rPr>
        <w:t xml:space="preserve">: </w:t>
      </w:r>
      <w:r>
        <w:rPr>
          <w:rFonts w:eastAsia="Times New Roman" w:cs="Times New Roman"/>
          <w:bCs/>
          <w:color w:val="auto"/>
          <w:kern w:val="0"/>
          <w:sz w:val="28"/>
          <w:szCs w:val="24"/>
          <w:lang w:val="uk-UA" w:eastAsia="zh-CN" w:bidi="ar-SA"/>
        </w:rPr>
        <w:t>27964322</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25.09.2018</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рішення Луцької міської ради від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 xml:space="preserve">22.02.2023 </w:t>
      </w:r>
      <w:r>
        <w:rPr>
          <w:rFonts w:eastAsia="Times New Roman" w:cs="Times New Roman"/>
          <w:b w:val="false"/>
          <w:bCs w:val="false"/>
          <w:i w:val="false"/>
          <w:iCs w:val="false"/>
          <w:strike w:val="false"/>
          <w:dstrike w:val="false"/>
          <w:outline w:val="false"/>
          <w:shadow w:val="false"/>
          <w:color w:val="auto"/>
          <w:kern w:val="0"/>
          <w:sz w:val="28"/>
          <w:szCs w:val="24"/>
          <w:u w:val="none"/>
          <w:em w:val="none"/>
          <w:lang w:val="uk-UA" w:eastAsia="zh-CN" w:bidi="ar-SA"/>
        </w:rPr>
        <w:t xml:space="preserve">№ 41/9 </w:t>
      </w:r>
      <w:r>
        <w:rPr>
          <w:rFonts w:eastAsia="Times New Roman" w:cs="Times New Roman"/>
          <w:b w:val="false"/>
          <w:bCs w:val="false"/>
          <w:i w:val="false"/>
          <w:iCs w:val="false"/>
          <w:color w:val="auto"/>
          <w:spacing w:val="4"/>
          <w:kern w:val="0"/>
          <w:sz w:val="28"/>
          <w:szCs w:val="24"/>
          <w:lang w:val="uk-UA" w:eastAsia="zh-CN" w:bidi="ar-SA"/>
        </w:rPr>
        <w:t>«</w:t>
      </w:r>
      <w:r>
        <w:rPr>
          <w:rFonts w:eastAsia="Times New Roman" w:cs="Times New Roman"/>
          <w:b w:val="false"/>
          <w:bCs w:val="false"/>
          <w:i w:val="false"/>
          <w:iCs w:val="false"/>
          <w:caps w:val="false"/>
          <w:smallCaps w:val="false"/>
          <w:color w:val="auto"/>
          <w:spacing w:val="0"/>
          <w:kern w:val="0"/>
          <w:sz w:val="28"/>
          <w:szCs w:val="24"/>
          <w:lang w:val="uk-UA" w:eastAsia="zh-CN" w:bidi="ar-SA"/>
        </w:rPr>
        <w:t xml:space="preserve">Про передачу громадянину Глату Н.М.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w:t>
      </w:r>
      <w:r>
        <w:rPr>
          <w:rFonts w:eastAsia="Times New Roman" w:cs="Times New Roman"/>
          <w:b w:val="false"/>
          <w:bCs/>
          <w:i w:val="false"/>
          <w:iCs w:val="false"/>
          <w:caps w:val="false"/>
          <w:smallCaps w:val="false"/>
          <w:color w:val="auto"/>
          <w:spacing w:val="0"/>
          <w:kern w:val="0"/>
          <w:sz w:val="28"/>
          <w:szCs w:val="24"/>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auto"/>
          <w:spacing w:val="0"/>
          <w:kern w:val="0"/>
          <w:sz w:val="28"/>
          <w:szCs w:val="24"/>
          <w:u w:val="none"/>
          <w:em w:val="none"/>
          <w:lang w:val="uk-UA" w:eastAsia="zh-CN" w:bidi="ar-SA"/>
        </w:rPr>
        <w:t xml:space="preserve">Квітовій, 9 </w:t>
      </w:r>
      <w:r>
        <w:rPr>
          <w:rFonts w:eastAsia="Times New Roman" w:cs="Times New Roman"/>
          <w:b w:val="false"/>
          <w:bCs w:val="false"/>
          <w:i w:val="false"/>
          <w:iCs w:val="false"/>
          <w:caps w:val="false"/>
          <w:smallCaps w:val="false"/>
          <w:color w:val="auto"/>
          <w:spacing w:val="0"/>
          <w:kern w:val="0"/>
          <w:sz w:val="28"/>
          <w:szCs w:val="24"/>
          <w:lang w:val="uk-UA" w:eastAsia="zh-CN" w:bidi="ar-SA"/>
        </w:rPr>
        <w:t>у м. Луцьку</w:t>
      </w:r>
      <w:r>
        <w:rPr>
          <w:rFonts w:eastAsia="Times New Roman" w:cs="Times New Roman"/>
          <w:b w:val="false"/>
          <w:bCs w:val="false"/>
          <w:i w:val="false"/>
          <w:iCs w:val="false"/>
          <w:caps w:val="false"/>
          <w:smallCaps w:val="false"/>
          <w:color w:val="auto"/>
          <w:spacing w:val="4"/>
          <w:kern w:val="0"/>
          <w:sz w:val="28"/>
          <w:szCs w:val="24"/>
          <w:lang w:val="uk-UA" w:eastAsia="zh-CN" w:bidi="ar-SA"/>
        </w:rPr>
        <w:t>»</w:t>
      </w:r>
      <w:r>
        <w:rPr>
          <w:rFonts w:eastAsia="Times New Roman" w:cs="Times New Roman"/>
          <w:b w:val="false"/>
          <w:bCs w:val="false"/>
          <w:i w:val="false"/>
          <w:iCs w:val="false"/>
          <w:color w:val="auto"/>
          <w:spacing w:val="4"/>
          <w:kern w:val="0"/>
          <w:sz w:val="28"/>
          <w:szCs w:val="24"/>
          <w:lang w:val="uk-UA" w:eastAsia="zh-CN" w:bidi="ar-SA"/>
        </w:rPr>
        <w:t>,</w:t>
      </w:r>
      <w:r>
        <w:rPr>
          <w:rFonts w:eastAsia="Times New Roman" w:cs="Times New Roman"/>
          <w:b w:val="false"/>
          <w:bCs w:val="false"/>
          <w:i/>
          <w:iCs/>
          <w:color w:val="auto"/>
          <w:spacing w:val="4"/>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 ві</w:t>
      </w:r>
      <w:r>
        <w:rPr>
          <w:rFonts w:eastAsia="Times New Roman" w:cs="Times New Roman"/>
          <w:b w:val="false"/>
          <w:bCs/>
          <w:i w:val="false"/>
          <w:iCs w:val="false"/>
          <w:color w:val="000000"/>
          <w:spacing w:val="4"/>
          <w:kern w:val="0"/>
          <w:sz w:val="28"/>
          <w:szCs w:val="28"/>
          <w:lang w:val="uk-UA" w:eastAsia="zh-CN" w:bidi="ar-SA"/>
        </w:rPr>
        <w:t>дповідно до як</w:t>
      </w:r>
      <w:r>
        <w:rPr>
          <w:rFonts w:eastAsia="Times New Roman" w:cs="Times New Roman"/>
          <w:b w:val="false"/>
          <w:bCs/>
          <w:i w:val="false"/>
          <w:iCs w:val="false"/>
          <w:color w:val="auto"/>
          <w:spacing w:val="4"/>
          <w:kern w:val="0"/>
          <w:sz w:val="28"/>
          <w:szCs w:val="24"/>
          <w:lang w:val="uk-UA" w:eastAsia="zh-CN" w:bidi="ar-SA"/>
        </w:rPr>
        <w:t>ого</w:t>
      </w:r>
      <w:r>
        <w:rPr>
          <w:rFonts w:eastAsia="Times New Roman" w:cs="Times New Roman"/>
          <w:b w:val="false"/>
          <w:bCs/>
          <w:i w:val="false"/>
          <w:iCs w:val="false"/>
          <w:color w:val="000000"/>
          <w:spacing w:val="4"/>
          <w:kern w:val="0"/>
          <w:sz w:val="28"/>
          <w:szCs w:val="28"/>
          <w:lang w:val="uk-UA" w:eastAsia="zh-CN" w:bidi="ar-SA"/>
        </w:rPr>
        <w:t xml:space="preserve"> право власності </w:t>
      </w:r>
      <w:r>
        <w:rPr>
          <w:rFonts w:eastAsia="Times New Roman" w:cs="Times New Roman"/>
          <w:b w:val="false"/>
          <w:bCs/>
          <w:i w:val="false"/>
          <w:iCs w:val="false"/>
          <w:color w:val="000000"/>
          <w:spacing w:val="4"/>
          <w:kern w:val="0"/>
          <w:sz w:val="28"/>
          <w:szCs w:val="28"/>
          <w:lang w:val="uk-UA" w:eastAsia="ar-SA" w:bidi="ar-SA"/>
        </w:rPr>
        <w:t xml:space="preserve">на земельну ділянку площею 0,0665 га з кадастровим номером 0710100000:21:085:0058 зареєстровано </w:t>
      </w:r>
      <w:r>
        <w:rPr>
          <w:rFonts w:eastAsia="Times New Roman" w:cs="Times New Roman"/>
          <w:b w:val="false"/>
          <w:bCs/>
          <w:i w:val="false"/>
          <w:iCs w:val="false"/>
          <w:color w:val="auto"/>
          <w:spacing w:val="4"/>
          <w:kern w:val="0"/>
          <w:sz w:val="27"/>
          <w:szCs w:val="27"/>
          <w:lang w:val="uk-UA" w:eastAsia="zh-CN" w:bidi="ar-SA"/>
        </w:rPr>
        <w:t xml:space="preserve">в Державному реєстрі речових прав на нерухоме майно від </w:t>
      </w:r>
      <w:r>
        <w:rPr>
          <w:rFonts w:eastAsia="Times New Roman" w:cs="Times New Roman"/>
          <w:b w:val="false"/>
          <w:bCs/>
          <w:i w:val="false"/>
          <w:iCs w:val="false"/>
          <w:color w:val="auto"/>
          <w:spacing w:val="4"/>
          <w:kern w:val="0"/>
          <w:sz w:val="28"/>
          <w:szCs w:val="24"/>
          <w:lang w:val="uk-UA" w:eastAsia="zh-CN" w:bidi="ar-SA"/>
        </w:rPr>
        <w:t>07.03.2023, номер відомостей про речове право: 49500833,</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 xml:space="preserve">ину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Глату Назарові Миколайовичу </w:t>
      </w:r>
      <w:r>
        <w:rPr/>
        <w:t xml:space="preserve">дозвіл на розроблення проекту землеустрою щодо відведення земельної ділянки на умовах оренди </w:t>
      </w:r>
      <w:r>
        <w:rPr>
          <w:lang w:val="uk-UA" w:eastAsia="zh-CN" w:bidi="ar-SA"/>
        </w:rPr>
        <w:t>в межах “червоних ліній” для</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Квітовій, 9</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06</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1278</TotalTime>
  <Application>LibreOffice/7.1.5.2$Windows_X86_64 LibreOffice_project/85f04e9f809797b8199d13c421bd8a2b025d52b5</Application>
  <AppVersion>15.0000</AppVersion>
  <Pages>2</Pages>
  <Words>487</Words>
  <Characters>3118</Characters>
  <CharactersWithSpaces>3790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2024-01-25T15:31:22Z</cp:lastPrinted>
  <dcterms:modified xsi:type="dcterms:W3CDTF">2024-01-29T12:33:48Z</dcterms:modified>
  <cp:revision>140</cp:revision>
  <dc:subject/>
  <dc:title> </dc:title>
</cp:coreProperties>
</file>

<file path=docProps/custom.xml><?xml version="1.0" encoding="utf-8"?>
<Properties xmlns="http://schemas.openxmlformats.org/officeDocument/2006/custom-properties" xmlns:vt="http://schemas.openxmlformats.org/officeDocument/2006/docPropsVTypes"/>
</file>