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3768357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громадян</w:t>
      </w:r>
      <w:r>
        <w:rPr>
          <w:lang w:val="uk-UA" w:eastAsia="zh-CN" w:bidi="ar-SA"/>
        </w:rPr>
        <w:t xml:space="preserve">ці Кравчук С.М.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дозволу </w:t>
      </w:r>
      <w:r>
        <w:rPr>
          <w:lang w:val="uk-UA" w:eastAsia="zh-CN" w:bidi="ar-SA"/>
        </w:rPr>
        <w:t xml:space="preserve"> на  розроблення  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до-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кументаці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 землеустрою  щодо  вста-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новлення (відновлення) меж земельн</w:t>
      </w:r>
      <w:r>
        <w:rPr>
          <w:lang w:val="uk-UA" w:eastAsia="zh-CN" w:bidi="ar-SA"/>
        </w:rPr>
        <w:t xml:space="preserve">ої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ділян</w:t>
      </w:r>
      <w:r>
        <w:rPr>
          <w:lang w:val="uk-UA" w:eastAsia="zh-CN" w:bidi="ar-SA"/>
        </w:rPr>
        <w:t xml:space="preserve">ки  </w:t>
      </w:r>
      <w:r>
        <w:rPr>
          <w:lang w:val="uk-UA"/>
        </w:rPr>
        <w:t xml:space="preserve"> в  натурі   </w:t>
      </w:r>
      <w:r>
        <w:rPr>
          <w:lang w:val="uk-UA" w:eastAsia="zh-CN" w:bidi="ar-SA"/>
        </w:rPr>
        <w:t xml:space="preserve">(на  місцевості)  </w:t>
      </w:r>
      <w:r>
        <w:rPr>
          <w:lang w:val="uk-UA"/>
        </w:rPr>
        <w:t>н</w:t>
      </w:r>
      <w:r>
        <w:rPr>
          <w:lang w:val="uk-UA" w:eastAsia="zh-CN" w:bidi="ar-SA"/>
        </w:rPr>
        <w:t>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вул. </w:t>
      </w:r>
      <w:r>
        <w:rPr>
          <w:lang w:val="uk-UA" w:eastAsia="ar-SA" w:bidi="ar-SA"/>
        </w:rPr>
        <w:t>Дубнівській, 47-А/1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Кравчук Світлани Миколаївни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Дубнівській, 47-А/1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громадянкою Кравчук Світланою Миколаївною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права власності на об’єкти нерухомого майна (договір купівлі-продажу від 08.09.2023 за № 1198, відповідно до якого право власності на квартиру № 1 в житловому будинку № 47-А та земельну ділянку площею 0,0500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22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128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20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08.09.2023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номери відомостей про речове право: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 xml:space="preserve"> 51660928, 51660853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відповідно, технічний паспорт на об’єкт нерухомого майна від 29.01.2024;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лі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, укладений між Луцькою</w:t>
      </w:r>
      <w:r>
        <w:rPr>
          <w:sz w:val="28"/>
          <w:szCs w:val="28"/>
          <w:lang w:val="uk-UA"/>
        </w:rPr>
        <w:t xml:space="preserve">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ами Гаврилюком Олександром Остаповичем, </w:t>
      </w:r>
      <w:r>
        <w:rPr/>
        <w:t xml:space="preserve">Морозовим Володимиром Васильовичем,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Морозовою Наталією Олександрівною</w:t>
      </w:r>
      <w:r>
        <w:rPr>
          <w:sz w:val="28"/>
          <w:szCs w:val="28"/>
          <w:lang w:val="uk-UA"/>
        </w:rPr>
        <w:t xml:space="preserve">, зареєстрований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Державному реєстрі земель від 30.04.2009 за № 040907700260</w:t>
      </w:r>
      <w:r>
        <w:rPr>
          <w:sz w:val="28"/>
          <w:szCs w:val="28"/>
          <w:lang w:val="uk-UA"/>
        </w:rPr>
        <w:t>, строк дії якого закінчивс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я, акт приймання-передачі земельної ділянки від 16.11.2015,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громадянці Кравчук Світлані Миколаївні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Дубнівській, 47-А/1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громадянку Кравчук Світлану Миколаївну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Application>LibreOffice/7.1.5.2$Windows_X86_64 LibreOffice_project/85f04e9f809797b8199d13c421bd8a2b025d52b5</Application>
  <AppVersion>15.0000</AppVersion>
  <Pages>2</Pages>
  <Words>355</Words>
  <Characters>2322</Characters>
  <CharactersWithSpaces>2893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2023-12-14T16:21:57Z</cp:lastPrinted>
  <dcterms:modified xsi:type="dcterms:W3CDTF">2024-02-05T12:17:32Z</dcterms:modified>
  <cp:revision>142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