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9"/>
        <w:jc w:val="center"/>
        <w:rPr>
          <w:sz w:val="20"/>
        </w:rPr>
      </w:pPr>
      <w:r>
        <w:rPr/>
        <w:drawing>
          <wp:inline distT="0" distB="0" distL="0" distR="0">
            <wp:extent cx="450215" cy="742950"/>
            <wp:effectExtent l="0" t="0" r="0" b="0"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6"/>
        <w:spacing w:before="2" w:after="0"/>
        <w:rPr>
          <w:sz w:val="9"/>
        </w:rPr>
      </w:pPr>
      <w:r>
        <w:rPr>
          <w:sz w:val="9"/>
        </w:rPr>
      </w:r>
    </w:p>
    <w:p>
      <w:pPr>
        <w:pStyle w:val="Normal"/>
        <w:spacing w:lineRule="auto" w:line="324" w:before="89" w:after="0"/>
        <w:ind w:left="3231" w:right="3032" w:hanging="1"/>
        <w:jc w:val="center"/>
        <w:rPr>
          <w:b/>
          <w:b/>
          <w:sz w:val="28"/>
        </w:rPr>
      </w:pPr>
      <w:r>
        <w:rPr>
          <w:b/>
          <w:sz w:val="28"/>
        </w:rPr>
        <w:t>ЛУЦЬКА  МІСЬКА  РАДА</w:t>
      </w:r>
    </w:p>
    <w:p>
      <w:pPr>
        <w:pStyle w:val="Style20"/>
        <w:rPr/>
      </w:pPr>
      <w:r>
        <w:rPr/>
        <w:t>Р І Ш Е Н Н Я</w:t>
      </w:r>
    </w:p>
    <w:p>
      <w:pPr>
        <w:pStyle w:val="Style16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tabs>
          <w:tab w:val="clear" w:pos="720"/>
          <w:tab w:val="left" w:pos="7603" w:leader="none"/>
          <w:tab w:val="left" w:pos="9626" w:leader="none"/>
        </w:tabs>
        <w:spacing w:before="231" w:after="0"/>
        <w:ind w:left="4625" w:hanging="0"/>
        <w:rPr>
          <w:sz w:val="24"/>
        </w:rPr>
      </w:pPr>
      <w:r>
        <w:rPr>
          <w:sz w:val="24"/>
        </w:rPr>
        <w:t>Луцьк</w:t>
        <w:tab/>
        <w:t>№</w:t>
      </w:r>
      <w:r>
        <w:rPr>
          <w:sz w:val="24"/>
          <w:u w:val="single"/>
        </w:rPr>
        <w:tab/>
      </w:r>
    </w:p>
    <w:p>
      <w:pPr>
        <w:pStyle w:val="Style16"/>
        <w:spacing w:lineRule="exact" w:line="20"/>
        <w:ind w:left="300" w:hanging="0"/>
        <w:rPr>
          <w:sz w:val="2"/>
        </w:rPr>
      </w:pPr>
      <w:r>
        <w:rPr>
          <w:sz w:val="2"/>
        </w:rPr>
        <mc:AlternateContent>
          <mc:Choice Requires="wpg">
            <w:drawing>
              <wp:anchor behindDoc="1" distT="3175" distB="3175" distL="3175" distR="3175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1222375" cy="1270"/>
                <wp:effectExtent l="0" t="0" r="0" b="0"/>
                <wp:wrapNone/>
                <wp:docPr id="2" name="shape_0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1840" cy="720"/>
                          <a:chOff x="720" y="-720"/>
                          <a:chExt cx="1221840" cy="72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1221840" cy="7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shape_0" style="position:absolute;margin-left:0.05pt;margin-top:-0.05pt;width:96.15pt;height:0pt" coordorigin="1,-1" coordsize="1923,0">
                <v:line id="shape_0" from="1,-1" to="1924,-1" stroked="t" o:allowincell="f" style="position:absolute">
                  <v:stroke color="black" weight="6480" joinstyle="round" endcap="flat"/>
                  <v:fill o:detectmouseclick="t" on="false"/>
                  <w10:wrap type="none"/>
                </v:line>
              </v:group>
            </w:pict>
          </mc:Fallback>
        </mc:AlternateContent>
      </w:r>
    </w:p>
    <w:p>
      <w:pPr>
        <w:pStyle w:val="Style16"/>
        <w:rPr>
          <w:sz w:val="20"/>
        </w:rPr>
      </w:pPr>
      <w:r>
        <w:rPr>
          <w:sz w:val="20"/>
        </w:rPr>
      </w:r>
    </w:p>
    <w:p>
      <w:pPr>
        <w:pStyle w:val="Style16"/>
        <w:rPr/>
      </w:pPr>
      <w:r>
        <w:rPr/>
        <w:t xml:space="preserve">Про </w:t>
      </w:r>
      <w:r>
        <w:rPr>
          <w:rFonts w:eastAsia="Times New Roman" w:cs="Times New Roman"/>
          <w:sz w:val="28"/>
          <w:szCs w:val="28"/>
          <w:lang w:val="uk-UA"/>
        </w:rPr>
        <w:t xml:space="preserve">затвердження </w:t>
      </w:r>
      <w:r>
        <w:rPr/>
        <w:t xml:space="preserve"> Програми</w:t>
      </w:r>
    </w:p>
    <w:p>
      <w:pPr>
        <w:pStyle w:val="Style16"/>
        <w:rPr/>
      </w:pPr>
      <w:r>
        <w:rPr/>
        <w:t xml:space="preserve">управління місцевим боргом  бюджету </w:t>
      </w:r>
      <w:bookmarkStart w:id="0" w:name="_GoBack"/>
      <w:bookmarkEnd w:id="0"/>
    </w:p>
    <w:p>
      <w:pPr>
        <w:pStyle w:val="Style16"/>
        <w:rPr/>
      </w:pPr>
      <w:r>
        <w:rPr/>
        <w:t>Луцької міської територіальної</w:t>
      </w:r>
    </w:p>
    <w:p>
      <w:pPr>
        <w:pStyle w:val="Style16"/>
        <w:rPr/>
      </w:pPr>
      <w:r>
        <w:rPr/>
        <w:t xml:space="preserve">громади на </w:t>
      </w:r>
      <w:r>
        <w:rPr>
          <w:rFonts w:eastAsia="Times New Roman" w:cs="Times New Roman"/>
          <w:sz w:val="28"/>
          <w:szCs w:val="28"/>
          <w:lang w:val="uk-UA"/>
        </w:rPr>
        <w:t xml:space="preserve">2024 рік </w:t>
      </w:r>
    </w:p>
    <w:p>
      <w:pPr>
        <w:pStyle w:val="Style16"/>
        <w:rPr>
          <w:sz w:val="30"/>
        </w:rPr>
      </w:pPr>
      <w:r>
        <w:rPr>
          <w:sz w:val="30"/>
        </w:rPr>
      </w:r>
    </w:p>
    <w:p>
      <w:pPr>
        <w:pStyle w:val="Style16"/>
        <w:spacing w:before="10" w:after="0"/>
        <w:rPr>
          <w:sz w:val="25"/>
        </w:rPr>
      </w:pPr>
      <w:r>
        <w:rPr>
          <w:sz w:val="25"/>
        </w:rPr>
      </w:r>
    </w:p>
    <w:p>
      <w:pPr>
        <w:pStyle w:val="Style16"/>
        <w:spacing w:before="1" w:after="0"/>
        <w:ind w:right="107" w:firstLine="567"/>
        <w:jc w:val="both"/>
        <w:rPr/>
      </w:pPr>
      <w:r>
        <w:rPr/>
        <w:t>Відповідно до статті 26 Закону України «Про місцеве самоврядування в Україні», статей 16, 17, 18 Бюджетного кодексу України, постанов Кабінету Міністрів України від 01.08.2012 № 815 «Про затвердження Порядку здійснення контролю за ризиками, пов’язаними з управлінням державним (місцевим) боргом», від 16.02.2011 № 110 «Про затвердження Порядку здійснення місцевих запозичень» міська рада</w:t>
      </w:r>
    </w:p>
    <w:p>
      <w:pPr>
        <w:pStyle w:val="Style16"/>
        <w:spacing w:before="240" w:after="0"/>
        <w:rPr/>
      </w:pPr>
      <w:r>
        <w:rPr/>
        <w:t>ВИРІШИЛА:</w:t>
      </w:r>
    </w:p>
    <w:p>
      <w:pPr>
        <w:pStyle w:val="Style16"/>
        <w:spacing w:before="11" w:after="0"/>
        <w:rPr>
          <w:sz w:val="27"/>
        </w:rPr>
      </w:pPr>
      <w:r>
        <w:rPr>
          <w:sz w:val="27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94" w:leader="none"/>
        </w:tabs>
        <w:ind w:left="0" w:right="112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2"/>
          <w:lang w:val="uk-UA" w:eastAsia="en-US" w:bidi="ar-SA"/>
        </w:rPr>
        <w:t xml:space="preserve">Затвердити </w:t>
      </w:r>
      <w:r>
        <w:rPr>
          <w:sz w:val="28"/>
        </w:rPr>
        <w:t>Програму управління місцевим боргом бюджету Луцької міської територіальної громади на 2</w:t>
      </w:r>
      <w:r>
        <w:rPr>
          <w:rFonts w:eastAsia="Times New Roman" w:cs="Times New Roman"/>
          <w:color w:val="auto"/>
          <w:kern w:val="0"/>
          <w:sz w:val="28"/>
          <w:szCs w:val="22"/>
          <w:lang w:val="uk-UA" w:eastAsia="en-US" w:bidi="ar-SA"/>
        </w:rPr>
        <w:t>024</w:t>
      </w:r>
      <w:r>
        <w:rPr>
          <w:sz w:val="28"/>
        </w:rPr>
        <w:t xml:space="preserve"> рік </w:t>
      </w:r>
      <w:r>
        <w:rPr>
          <w:sz w:val="28"/>
        </w:rPr>
        <w:t>згідно з додатком.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294" w:leader="none"/>
        </w:tabs>
        <w:ind w:left="305" w:right="112" w:hanging="0"/>
        <w:jc w:val="both"/>
        <w:rPr>
          <w:sz w:val="28"/>
        </w:rPr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94" w:leader="none"/>
        </w:tabs>
        <w:ind w:left="0" w:right="111" w:firstLine="567"/>
        <w:jc w:val="both"/>
        <w:rPr/>
      </w:pPr>
      <w:r>
        <w:rPr>
          <w:sz w:val="28"/>
          <w:szCs w:val="28"/>
        </w:rPr>
        <w:t>Контроль за виконанням рішення покласти на заступника міського голови Ірину Чебелюк та постійну комісію міської ради з питань планування соціально-економічного розвитку, бюджету та фінансів.</w:t>
      </w:r>
    </w:p>
    <w:p>
      <w:pPr>
        <w:pStyle w:val="Style16"/>
        <w:ind w:firstLine="567"/>
        <w:rPr>
          <w:sz w:val="30"/>
        </w:rPr>
      </w:pPr>
      <w:r>
        <w:rPr>
          <w:sz w:val="30"/>
        </w:rPr>
      </w:r>
    </w:p>
    <w:p>
      <w:pPr>
        <w:pStyle w:val="Style16"/>
        <w:ind w:firstLine="567"/>
        <w:rPr>
          <w:sz w:val="30"/>
        </w:rPr>
      </w:pPr>
      <w:r>
        <w:rPr>
          <w:sz w:val="30"/>
        </w:rPr>
      </w:r>
    </w:p>
    <w:p>
      <w:pPr>
        <w:pStyle w:val="Style16"/>
        <w:spacing w:before="6" w:after="0"/>
        <w:ind w:firstLine="567"/>
        <w:rPr>
          <w:sz w:val="23"/>
        </w:rPr>
      </w:pPr>
      <w:r>
        <w:rPr>
          <w:sz w:val="23"/>
        </w:rPr>
      </w:r>
    </w:p>
    <w:p>
      <w:pPr>
        <w:pStyle w:val="Style16"/>
        <w:tabs>
          <w:tab w:val="clear" w:pos="720"/>
          <w:tab w:val="left" w:pos="7386" w:leader="none"/>
        </w:tabs>
        <w:rPr/>
      </w:pPr>
      <w:r>
        <w:rPr/>
        <w:t>Міський голова</w:t>
        <w:tab/>
        <w:t>Ігор ПОЛІЩУК</w:t>
      </w:r>
    </w:p>
    <w:p>
      <w:pPr>
        <w:pStyle w:val="Style16"/>
        <w:ind w:firstLine="567"/>
        <w:rPr>
          <w:sz w:val="30"/>
        </w:rPr>
      </w:pPr>
      <w:r>
        <w:rPr>
          <w:sz w:val="30"/>
        </w:rPr>
      </w:r>
    </w:p>
    <w:p>
      <w:pPr>
        <w:pStyle w:val="Normal"/>
        <w:spacing w:before="253" w:after="0"/>
        <w:rPr>
          <w:sz w:val="24"/>
        </w:rPr>
      </w:pPr>
      <w:r>
        <w:rPr>
          <w:sz w:val="24"/>
        </w:rPr>
        <w:t>Єлова 720 614</w:t>
      </w:r>
    </w:p>
    <w:sectPr>
      <w:type w:val="nextPage"/>
      <w:pgSz w:w="11906" w:h="16838"/>
      <w:pgMar w:left="1680" w:right="460" w:gutter="0" w:header="0" w:top="540" w:footer="0" w:bottom="28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05" w:hanging="281"/>
      </w:pPr>
      <w:rPr>
        <w:sz w:val="28"/>
        <w:spacing w:val="0"/>
        <w:szCs w:val="28"/>
        <w:w w:val="100"/>
        <w:rFonts w:ascii="Times New Roman" w:hAnsi="Times New Roman" w:eastAsia="Times New Roman" w:cs="Times New Roman"/>
        <w:lang w:val="uk-UA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46" w:hanging="281"/>
      </w:pPr>
      <w:rPr>
        <w:rFonts w:ascii="Symbol" w:hAnsi="Symbol" w:cs="Symbol" w:hint="default"/>
        <w:lang w:val="uk-UA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93" w:hanging="281"/>
      </w:pPr>
      <w:rPr>
        <w:rFonts w:ascii="Symbol" w:hAnsi="Symbol" w:cs="Symbol" w:hint="default"/>
        <w:lang w:val="uk-UA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39" w:hanging="281"/>
      </w:pPr>
      <w:rPr>
        <w:rFonts w:ascii="Symbol" w:hAnsi="Symbol" w:cs="Symbol" w:hint="default"/>
        <w:lang w:val="uk-UA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86" w:hanging="281"/>
      </w:pPr>
      <w:rPr>
        <w:rFonts w:ascii="Symbol" w:hAnsi="Symbol" w:cs="Symbol" w:hint="default"/>
        <w:lang w:val="uk-UA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033" w:hanging="281"/>
      </w:pPr>
      <w:rPr>
        <w:rFonts w:ascii="Symbol" w:hAnsi="Symbol" w:cs="Symbol" w:hint="default"/>
        <w:lang w:val="uk-UA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979" w:hanging="281"/>
      </w:pPr>
      <w:rPr>
        <w:rFonts w:ascii="Symbol" w:hAnsi="Symbol" w:cs="Symbol" w:hint="default"/>
        <w:lang w:val="uk-UA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926" w:hanging="281"/>
      </w:pPr>
      <w:rPr>
        <w:rFonts w:ascii="Symbol" w:hAnsi="Symbol" w:cs="Symbol" w:hint="default"/>
        <w:lang w:val="uk-UA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873" w:hanging="281"/>
      </w:pPr>
      <w:rPr>
        <w:rFonts w:ascii="Symbol" w:hAnsi="Symbol" w:cs="Symbol" w:hint="default"/>
        <w:lang w:val="uk-UA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ef3fd5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9"/>
    <w:uiPriority w:val="99"/>
    <w:semiHidden/>
    <w:qFormat/>
    <w:rsid w:val="00777444"/>
    <w:rPr>
      <w:rFonts w:ascii="Tahoma" w:hAnsi="Tahoma" w:eastAsia="Times New Roman" w:cs="Tahoma"/>
      <w:sz w:val="16"/>
      <w:szCs w:val="16"/>
      <w:lang w:val="uk-UA"/>
    </w:rPr>
  </w:style>
  <w:style w:type="paragraph" w:styleId="Style15" w:customStyle="1">
    <w:name w:val="Заголовок"/>
    <w:basedOn w:val="Normal"/>
    <w:next w:val="Style16"/>
    <w:qFormat/>
    <w:rsid w:val="00ef3fd5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uiPriority w:val="1"/>
    <w:qFormat/>
    <w:rsid w:val="00ef3fd5"/>
    <w:pPr/>
    <w:rPr>
      <w:sz w:val="28"/>
      <w:szCs w:val="28"/>
    </w:rPr>
  </w:style>
  <w:style w:type="paragraph" w:styleId="Style17">
    <w:name w:val="List"/>
    <w:basedOn w:val="Style16"/>
    <w:rsid w:val="00ef3fd5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 w:customStyle="1">
    <w:name w:val="Покажчик"/>
    <w:basedOn w:val="Normal"/>
    <w:qFormat/>
    <w:rsid w:val="00ef3fd5"/>
    <w:pPr>
      <w:suppressLineNumbers/>
    </w:pPr>
    <w:rPr>
      <w:rFonts w:cs="Arial"/>
    </w:rPr>
  </w:style>
  <w:style w:type="paragraph" w:styleId="1" w:customStyle="1">
    <w:name w:val="Название объекта1"/>
    <w:basedOn w:val="Normal"/>
    <w:qFormat/>
    <w:rsid w:val="00ef3fd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Title"/>
    <w:basedOn w:val="Normal"/>
    <w:uiPriority w:val="1"/>
    <w:qFormat/>
    <w:rsid w:val="00ef3fd5"/>
    <w:pPr>
      <w:spacing w:before="111" w:after="0"/>
      <w:ind w:left="3917" w:right="3725" w:hanging="0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rsid w:val="00ef3fd5"/>
    <w:pPr>
      <w:ind w:left="305" w:right="111" w:firstLine="707"/>
    </w:pPr>
    <w:rPr/>
  </w:style>
  <w:style w:type="paragraph" w:styleId="TableParagraph" w:customStyle="1">
    <w:name w:val="Table Paragraph"/>
    <w:basedOn w:val="Normal"/>
    <w:uiPriority w:val="1"/>
    <w:qFormat/>
    <w:rsid w:val="00ef3fd5"/>
    <w:pPr/>
    <w:rPr/>
  </w:style>
  <w:style w:type="paragraph" w:styleId="BalloonText">
    <w:name w:val="Balloon Text"/>
    <w:basedOn w:val="Normal"/>
    <w:link w:val="aa"/>
    <w:uiPriority w:val="99"/>
    <w:semiHidden/>
    <w:unhideWhenUsed/>
    <w:qFormat/>
    <w:rsid w:val="00777444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ef3fd5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LibreOffice/7.2.1.2$Windows_X86_64 LibreOffice_project/87b77fad49947c1441b67c559c339af8f3517e22</Application>
  <AppVersion>15.0000</AppVersion>
  <Pages>1</Pages>
  <Words>127</Words>
  <Characters>788</Characters>
  <CharactersWithSpaces>907</CharactersWithSpaces>
  <Paragraphs>14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2021-12-03T07:40:00Z</dcterms:created>
  <dc:creator>*</dc:creator>
  <dc:description/>
  <dc:language>uk-UA</dc:language>
  <cp:lastModifiedBy/>
  <dcterms:modified xsi:type="dcterms:W3CDTF">2024-02-07T09:13:53Z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2021-12-03T00:00:00Z</vt:filetime>
  </property>
</Properties>
</file>