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FAC5" w14:textId="77777777" w:rsidR="008F2F96" w:rsidRDefault="00000000">
      <w:pPr>
        <w:tabs>
          <w:tab w:val="left" w:pos="9798"/>
        </w:tabs>
        <w:spacing w:after="0" w:line="240" w:lineRule="auto"/>
        <w:ind w:firstLine="567"/>
        <w:jc w:val="center"/>
        <w:rPr>
          <w:rFonts w:ascii="Times New Roman" w:hAnsi="Times New Roman"/>
          <w:sz w:val="28"/>
          <w:szCs w:val="28"/>
        </w:rPr>
      </w:pPr>
      <w:r>
        <w:rPr>
          <w:rFonts w:ascii="Times New Roman" w:hAnsi="Times New Roman" w:cs="Times New Roman"/>
          <w:sz w:val="28"/>
          <w:szCs w:val="28"/>
        </w:rPr>
        <w:t xml:space="preserve">Інформація про фінансово-господарську діяльність підприємств, </w:t>
      </w:r>
    </w:p>
    <w:p w14:paraId="5652062C" w14:textId="7E1DDBA6" w:rsidR="008F2F96" w:rsidRDefault="00000000">
      <w:pPr>
        <w:tabs>
          <w:tab w:val="left" w:pos="9798"/>
        </w:tabs>
        <w:spacing w:after="0" w:line="240" w:lineRule="auto"/>
        <w:ind w:firstLine="567"/>
        <w:jc w:val="center"/>
        <w:rPr>
          <w:rFonts w:ascii="Times New Roman" w:hAnsi="Times New Roman"/>
          <w:sz w:val="28"/>
          <w:szCs w:val="28"/>
        </w:rPr>
      </w:pPr>
      <w:r>
        <w:rPr>
          <w:rFonts w:ascii="Times New Roman" w:hAnsi="Times New Roman" w:cs="Times New Roman"/>
          <w:sz w:val="28"/>
          <w:szCs w:val="28"/>
        </w:rPr>
        <w:t>що належать до комунальної власності міської територіальної громади</w:t>
      </w:r>
      <w:r w:rsidR="004F0D9E">
        <w:rPr>
          <w:rFonts w:ascii="Times New Roman" w:hAnsi="Times New Roman" w:cs="Times New Roman"/>
          <w:sz w:val="28"/>
          <w:szCs w:val="28"/>
        </w:rPr>
        <w:t>,</w:t>
      </w:r>
      <w:r>
        <w:rPr>
          <w:rFonts w:ascii="Times New Roman" w:hAnsi="Times New Roman" w:cs="Times New Roman"/>
          <w:sz w:val="28"/>
          <w:szCs w:val="28"/>
        </w:rPr>
        <w:t xml:space="preserve"> </w:t>
      </w:r>
    </w:p>
    <w:p w14:paraId="23C39F13" w14:textId="47CA61A4" w:rsidR="008F2F96" w:rsidRDefault="00000000">
      <w:pPr>
        <w:tabs>
          <w:tab w:val="left" w:pos="9798"/>
        </w:tabs>
        <w:spacing w:after="0" w:line="240" w:lineRule="auto"/>
        <w:ind w:firstLine="567"/>
        <w:jc w:val="center"/>
        <w:rPr>
          <w:rFonts w:ascii="Times New Roman" w:hAnsi="Times New Roman"/>
          <w:sz w:val="28"/>
          <w:szCs w:val="28"/>
        </w:rPr>
      </w:pPr>
      <w:r>
        <w:rPr>
          <w:rFonts w:ascii="Times New Roman" w:hAnsi="Times New Roman" w:cs="Times New Roman"/>
          <w:sz w:val="28"/>
          <w:szCs w:val="28"/>
        </w:rPr>
        <w:t xml:space="preserve">за </w:t>
      </w:r>
      <w:r w:rsidR="004F0D9E">
        <w:rPr>
          <w:rFonts w:ascii="Times New Roman" w:hAnsi="Times New Roman" w:cs="Times New Roman"/>
          <w:sz w:val="28"/>
          <w:szCs w:val="28"/>
        </w:rPr>
        <w:t xml:space="preserve">підсумками </w:t>
      </w:r>
      <w:r>
        <w:rPr>
          <w:rFonts w:ascii="Times New Roman" w:hAnsi="Times New Roman" w:cs="Times New Roman"/>
          <w:sz w:val="28"/>
          <w:szCs w:val="28"/>
        </w:rPr>
        <w:t>2023 р</w:t>
      </w:r>
      <w:r w:rsidR="004F0D9E">
        <w:rPr>
          <w:rFonts w:ascii="Times New Roman" w:hAnsi="Times New Roman" w:cs="Times New Roman"/>
          <w:sz w:val="28"/>
          <w:szCs w:val="28"/>
        </w:rPr>
        <w:t>оку</w:t>
      </w:r>
    </w:p>
    <w:p w14:paraId="22BA749F" w14:textId="77777777" w:rsidR="008F2F96" w:rsidRDefault="008F2F96">
      <w:pPr>
        <w:tabs>
          <w:tab w:val="left" w:pos="9798"/>
        </w:tabs>
        <w:spacing w:after="0" w:line="240" w:lineRule="auto"/>
        <w:ind w:firstLine="567"/>
        <w:jc w:val="center"/>
        <w:rPr>
          <w:rFonts w:ascii="Times New Roman" w:hAnsi="Times New Roman"/>
          <w:sz w:val="28"/>
          <w:szCs w:val="28"/>
        </w:rPr>
      </w:pPr>
    </w:p>
    <w:p w14:paraId="6618ADA2"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Рішенням виконавчого комітету Луцької міської ради від 18.01.2023 № 19-1 «Про затвердження фінансових планів підприємств, що належать до комунальної власності міської територіальної громади, на 2023 рік» фінансові плани затверджено 19 комунальним підприємствам. </w:t>
      </w:r>
    </w:p>
    <w:p w14:paraId="5BCA10B1" w14:textId="35E300E2"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За підсумками фінансово-господарської діяльності у 2023 році 14</w:t>
      </w:r>
      <w:r w:rsidR="004444F7">
        <w:rPr>
          <w:rFonts w:ascii="Times New Roman" w:hAnsi="Times New Roman" w:cs="Times New Roman"/>
          <w:spacing w:val="1"/>
          <w:sz w:val="28"/>
          <w:szCs w:val="28"/>
        </w:rPr>
        <w:t> </w:t>
      </w:r>
      <w:r>
        <w:rPr>
          <w:rFonts w:ascii="Times New Roman" w:hAnsi="Times New Roman" w:cs="Times New Roman"/>
          <w:spacing w:val="1"/>
          <w:sz w:val="28"/>
          <w:szCs w:val="28"/>
        </w:rPr>
        <w:t>комунальних підприємств отримали прибутки (всього – 47 051,6 тис. грн), 5 –</w:t>
      </w:r>
      <w:r w:rsidR="004444F7">
        <w:rPr>
          <w:rFonts w:ascii="Times New Roman" w:hAnsi="Times New Roman" w:cs="Times New Roman"/>
          <w:spacing w:val="1"/>
          <w:sz w:val="28"/>
          <w:szCs w:val="28"/>
        </w:rPr>
        <w:t> </w:t>
      </w:r>
      <w:r>
        <w:rPr>
          <w:rFonts w:ascii="Times New Roman" w:hAnsi="Times New Roman" w:cs="Times New Roman"/>
          <w:spacing w:val="1"/>
          <w:sz w:val="28"/>
          <w:szCs w:val="28"/>
        </w:rPr>
        <w:t xml:space="preserve">збитки </w:t>
      </w:r>
      <w:r>
        <w:rPr>
          <w:rFonts w:ascii="Times New Roman" w:hAnsi="Times New Roman" w:cs="Times New Roman"/>
          <w:spacing w:val="1"/>
          <w:sz w:val="28"/>
          <w:szCs w:val="28"/>
          <w:lang w:val="en-US"/>
        </w:rPr>
        <w:t>(</w:t>
      </w:r>
      <w:r>
        <w:rPr>
          <w:rFonts w:ascii="Times New Roman" w:hAnsi="Times New Roman" w:cs="Times New Roman"/>
          <w:spacing w:val="1"/>
          <w:sz w:val="28"/>
          <w:szCs w:val="28"/>
        </w:rPr>
        <w:t>всього – 13 111,4 тис. грн).</w:t>
      </w:r>
    </w:p>
    <w:p w14:paraId="71EF4544" w14:textId="7C0D497C"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Середньоспискова чисельність штатних працівників комунальних підприємств станом на кінець звітного періоду склала 2</w:t>
      </w:r>
      <w:r w:rsidR="004444F7">
        <w:rPr>
          <w:rFonts w:ascii="Times New Roman" w:hAnsi="Times New Roman" w:cs="Times New Roman"/>
          <w:spacing w:val="1"/>
          <w:sz w:val="28"/>
          <w:szCs w:val="28"/>
        </w:rPr>
        <w:t> </w:t>
      </w:r>
      <w:r>
        <w:rPr>
          <w:rFonts w:ascii="Times New Roman" w:hAnsi="Times New Roman" w:cs="Times New Roman"/>
          <w:spacing w:val="1"/>
          <w:sz w:val="28"/>
          <w:szCs w:val="28"/>
        </w:rPr>
        <w:t xml:space="preserve">452 </w:t>
      </w:r>
      <w:r w:rsidR="004444F7">
        <w:rPr>
          <w:rFonts w:ascii="Times New Roman" w:hAnsi="Times New Roman" w:cs="Times New Roman"/>
          <w:spacing w:val="1"/>
          <w:sz w:val="28"/>
          <w:szCs w:val="28"/>
        </w:rPr>
        <w:t>особи</w:t>
      </w:r>
      <w:r>
        <w:rPr>
          <w:rFonts w:ascii="Times New Roman" w:hAnsi="Times New Roman" w:cs="Times New Roman"/>
          <w:spacing w:val="1"/>
          <w:sz w:val="28"/>
          <w:szCs w:val="28"/>
        </w:rPr>
        <w:t>, розмір середньомісячної заробітної плати – 15 517,0 гривень.</w:t>
      </w:r>
    </w:p>
    <w:p w14:paraId="03414249"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 оновлення та модернізацію основних засобів </w:t>
      </w:r>
      <w:r>
        <w:rPr>
          <w:rFonts w:ascii="Times New Roman" w:hAnsi="Times New Roman" w:cs="Times New Roman"/>
          <w:sz w:val="28"/>
          <w:szCs w:val="28"/>
        </w:rPr>
        <w:t>підприємствами, що належать до комунальної власності міської територіальної громади протягом звітного року вкладено 194 567,2 тис. грн власних та залучених коштів.</w:t>
      </w:r>
    </w:p>
    <w:p w14:paraId="7998924E" w14:textId="6AC754CE"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За результатами господарювання у 2023 році, підприємствами, що належать до комунальної власності міської територіальної громади</w:t>
      </w:r>
      <w:r w:rsidR="004444F7">
        <w:rPr>
          <w:rFonts w:ascii="Times New Roman" w:hAnsi="Times New Roman" w:cs="Times New Roman"/>
          <w:spacing w:val="1"/>
          <w:sz w:val="28"/>
          <w:szCs w:val="28"/>
        </w:rPr>
        <w:t>,</w:t>
      </w:r>
      <w:r>
        <w:rPr>
          <w:rFonts w:ascii="Times New Roman" w:hAnsi="Times New Roman" w:cs="Times New Roman"/>
          <w:spacing w:val="1"/>
          <w:sz w:val="28"/>
          <w:szCs w:val="28"/>
        </w:rPr>
        <w:t xml:space="preserve"> сплачено до бюджетів усіх рівнів: 84 351,0 тис. грн</w:t>
      </w:r>
      <w:r w:rsidR="004444F7">
        <w:rPr>
          <w:rFonts w:ascii="Times New Roman" w:hAnsi="Times New Roman" w:cs="Times New Roman"/>
          <w:spacing w:val="1"/>
          <w:sz w:val="28"/>
          <w:szCs w:val="28"/>
        </w:rPr>
        <w:t xml:space="preserve"> </w:t>
      </w:r>
      <w:r>
        <w:rPr>
          <w:rFonts w:ascii="Times New Roman" w:hAnsi="Times New Roman" w:cs="Times New Roman"/>
          <w:spacing w:val="1"/>
          <w:sz w:val="28"/>
          <w:szCs w:val="28"/>
        </w:rPr>
        <w:t>податку з доходів фізичних осіб, 98 752,8 тис. грн</w:t>
      </w:r>
      <w:r w:rsidR="004444F7">
        <w:rPr>
          <w:rFonts w:ascii="Times New Roman" w:hAnsi="Times New Roman" w:cs="Times New Roman"/>
          <w:spacing w:val="1"/>
          <w:sz w:val="28"/>
          <w:szCs w:val="28"/>
        </w:rPr>
        <w:t xml:space="preserve"> </w:t>
      </w:r>
      <w:r>
        <w:rPr>
          <w:rFonts w:ascii="Times New Roman" w:hAnsi="Times New Roman" w:cs="Times New Roman"/>
          <w:spacing w:val="1"/>
          <w:sz w:val="28"/>
          <w:szCs w:val="28"/>
        </w:rPr>
        <w:t>єдиного соціального</w:t>
      </w:r>
      <w:r>
        <w:rPr>
          <w:rFonts w:ascii="Times New Roman" w:hAnsi="Times New Roman" w:cs="Open Sans"/>
          <w:spacing w:val="1"/>
          <w:sz w:val="28"/>
          <w:szCs w:val="28"/>
        </w:rPr>
        <w:t xml:space="preserve"> </w:t>
      </w:r>
      <w:r>
        <w:rPr>
          <w:rFonts w:ascii="Times New Roman" w:hAnsi="Times New Roman" w:cs="Times New Roman"/>
          <w:spacing w:val="1"/>
          <w:sz w:val="28"/>
          <w:szCs w:val="28"/>
        </w:rPr>
        <w:t>внеску на загальнообов’язкове державне соціальне страхування, 7</w:t>
      </w:r>
      <w:r w:rsidR="004444F7">
        <w:rPr>
          <w:rFonts w:ascii="Times New Roman" w:hAnsi="Times New Roman" w:cs="Times New Roman"/>
          <w:spacing w:val="1"/>
          <w:sz w:val="28"/>
          <w:szCs w:val="28"/>
        </w:rPr>
        <w:t> </w:t>
      </w:r>
      <w:r>
        <w:rPr>
          <w:rFonts w:ascii="Times New Roman" w:hAnsi="Times New Roman" w:cs="Times New Roman"/>
          <w:spacing w:val="1"/>
          <w:sz w:val="28"/>
          <w:szCs w:val="28"/>
        </w:rPr>
        <w:t xml:space="preserve">062,5 тис. грн військового збору та 53 720,3 тис. грн податку на додатну вартість. </w:t>
      </w:r>
    </w:p>
    <w:p w14:paraId="6D31A57C" w14:textId="77777777" w:rsidR="008F2F96" w:rsidRDefault="008F2F96">
      <w:pPr>
        <w:tabs>
          <w:tab w:val="left" w:pos="9798"/>
        </w:tabs>
        <w:spacing w:after="0" w:line="240" w:lineRule="auto"/>
        <w:ind w:firstLine="567"/>
        <w:jc w:val="both"/>
        <w:rPr>
          <w:rFonts w:ascii="Times New Roman" w:hAnsi="Times New Roman"/>
          <w:sz w:val="28"/>
          <w:szCs w:val="28"/>
        </w:rPr>
      </w:pPr>
    </w:p>
    <w:p w14:paraId="24A66D3A"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b/>
          <w:spacing w:val="1"/>
          <w:sz w:val="28"/>
          <w:szCs w:val="28"/>
        </w:rPr>
        <w:t xml:space="preserve">Житлово-комунальним підприємством № 2 </w:t>
      </w:r>
      <w:r>
        <w:rPr>
          <w:rFonts w:ascii="Times New Roman" w:hAnsi="Times New Roman" w:cs="Times New Roman"/>
          <w:spacing w:val="1"/>
          <w:sz w:val="28"/>
          <w:szCs w:val="28"/>
        </w:rPr>
        <w:t xml:space="preserve">у 2023 році  отримано 16 662,8 тис. грн доходів (без ПДВ), що на 172,2 тис. грн менше, ніж було передбачено фінансовим планом (за рахунок недоотримання планової суми фінансування робіт із бюджету). </w:t>
      </w:r>
    </w:p>
    <w:p w14:paraId="1FB90232"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Витрати господарської діяльності ЖКП № 2 у звітному були меншими, ніж заплановані на 495,0 тис. грн, в основному за рахунок скорочення витрат на оплату праці працівників. Всього, загальні витрати житлово-комунального підприємства № 2 склали 16 334,0 тис. грн.</w:t>
      </w:r>
    </w:p>
    <w:p w14:paraId="1795ED84"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За підсумками господарювання у звітному періоді житлово-комунальним підприємством отримано 328,8 тис. грн прибутків, при запланованих 6,0 тис. грн. </w:t>
      </w:r>
    </w:p>
    <w:p w14:paraId="6DC5A104" w14:textId="290008DE"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Дебіторська заборгованість за надані послуги із управління багатоквартирними будинками на балансі підприємства з початку року скоротилась на </w:t>
      </w:r>
      <w:r w:rsidR="001A5BA9">
        <w:rPr>
          <w:rFonts w:ascii="Times New Roman" w:hAnsi="Times New Roman" w:cs="Times New Roman"/>
          <w:spacing w:val="1"/>
          <w:sz w:val="28"/>
          <w:szCs w:val="28"/>
        </w:rPr>
        <w:t>1 212</w:t>
      </w:r>
      <w:r>
        <w:rPr>
          <w:rFonts w:ascii="Times New Roman" w:hAnsi="Times New Roman" w:cs="Times New Roman"/>
          <w:spacing w:val="1"/>
          <w:sz w:val="28"/>
          <w:szCs w:val="28"/>
        </w:rPr>
        <w:t xml:space="preserve">,0 тис. грн та на кінець звітного періоду склала </w:t>
      </w:r>
      <w:r w:rsidR="001A5BA9">
        <w:rPr>
          <w:rFonts w:ascii="Times New Roman" w:hAnsi="Times New Roman" w:cs="Times New Roman"/>
          <w:spacing w:val="1"/>
          <w:sz w:val="28"/>
          <w:szCs w:val="28"/>
        </w:rPr>
        <w:t>2</w:t>
      </w:r>
      <w:r>
        <w:rPr>
          <w:rFonts w:ascii="Times New Roman" w:hAnsi="Times New Roman" w:cs="Times New Roman"/>
          <w:spacing w:val="1"/>
          <w:sz w:val="28"/>
          <w:szCs w:val="28"/>
        </w:rPr>
        <w:t> </w:t>
      </w:r>
      <w:r w:rsidR="001A5BA9">
        <w:rPr>
          <w:rFonts w:ascii="Times New Roman" w:hAnsi="Times New Roman" w:cs="Times New Roman"/>
          <w:spacing w:val="1"/>
          <w:sz w:val="28"/>
          <w:szCs w:val="28"/>
        </w:rPr>
        <w:t>809</w:t>
      </w:r>
      <w:r>
        <w:rPr>
          <w:rFonts w:ascii="Times New Roman" w:hAnsi="Times New Roman" w:cs="Times New Roman"/>
          <w:spacing w:val="1"/>
          <w:sz w:val="28"/>
          <w:szCs w:val="28"/>
        </w:rPr>
        <w:t>,0 тис. грн. Кредиторська заборгованість ЖКП № 2 за товари, роботи та послуги на кінець звітного періоду складала 497,0 тис. грн.</w:t>
      </w:r>
    </w:p>
    <w:p w14:paraId="51BEFBE8"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Доходи </w:t>
      </w:r>
      <w:r>
        <w:rPr>
          <w:rFonts w:ascii="Times New Roman" w:hAnsi="Times New Roman" w:cs="Times New Roman"/>
          <w:b/>
          <w:spacing w:val="1"/>
          <w:sz w:val="28"/>
          <w:szCs w:val="28"/>
        </w:rPr>
        <w:t>Житлово-комунального підприємства № 3</w:t>
      </w:r>
      <w:r>
        <w:rPr>
          <w:rFonts w:ascii="Times New Roman" w:hAnsi="Times New Roman" w:cs="Times New Roman"/>
          <w:spacing w:val="1"/>
          <w:sz w:val="28"/>
          <w:szCs w:val="28"/>
        </w:rPr>
        <w:t xml:space="preserve"> за підсумками звітного року склали 16 156,0 тис. грн (без ПДВ), що на 1 281,0 тис. грн більше запланованих (за рахунок збільшення фінансування робіт із бюджету громади (ремонт укриттів</w:t>
      </w:r>
      <w:r>
        <w:rPr>
          <w:rFonts w:ascii="Times New Roman" w:hAnsi="Times New Roman" w:cs="Times New Roman"/>
          <w:sz w:val="28"/>
          <w:szCs w:val="28"/>
        </w:rPr>
        <w:t>).</w:t>
      </w:r>
    </w:p>
    <w:p w14:paraId="26D2CB06"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lastRenderedPageBreak/>
        <w:t>Загальні витрати господарської діяльності ЖКП № 3 становили 16 039,0 тис. грн, що на 1 334,0 тис. грн більше, ніж було передбачено фінансовим планом підприємства (за рахунок збільшення відповідних матеріальних витрат).</w:t>
      </w:r>
    </w:p>
    <w:p w14:paraId="7FC3738D"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Результатом господарювання ЖКП № 3 у 2023 році стали прибутки у розмірі 117,0 тис. грн, при запланованих 170,0 тис. грн.</w:t>
      </w:r>
    </w:p>
    <w:p w14:paraId="0834E847" w14:textId="1F95A4D8"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Дебіторська заборгованість населення за послуги із управління багатоквартирними будинками станом на 31.12.2023 склала 5 849,0 тис. грн (зменш</w:t>
      </w:r>
      <w:r w:rsidR="00F923B0">
        <w:rPr>
          <w:rFonts w:ascii="Times New Roman" w:hAnsi="Times New Roman" w:cs="Times New Roman"/>
          <w:spacing w:val="1"/>
          <w:sz w:val="28"/>
          <w:szCs w:val="28"/>
        </w:rPr>
        <w:t>илась</w:t>
      </w:r>
      <w:r>
        <w:rPr>
          <w:rFonts w:ascii="Times New Roman" w:hAnsi="Times New Roman" w:cs="Times New Roman"/>
          <w:spacing w:val="1"/>
          <w:sz w:val="28"/>
          <w:szCs w:val="28"/>
        </w:rPr>
        <w:t xml:space="preserve"> із початку року на 204,0 тис. грн), розмір власних фінансових зобов’язань за товари, роботи та послуги на кінець звітного періоду становив 294,0 тис. грн.</w:t>
      </w:r>
    </w:p>
    <w:p w14:paraId="70BFAF9A"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За результатами господарської діяльності у 2023 році </w:t>
      </w:r>
      <w:r>
        <w:rPr>
          <w:rFonts w:ascii="Times New Roman" w:hAnsi="Times New Roman" w:cs="Times New Roman"/>
          <w:b/>
          <w:spacing w:val="1"/>
          <w:sz w:val="28"/>
          <w:szCs w:val="28"/>
        </w:rPr>
        <w:t xml:space="preserve">Житлово-комунальним підприємством № 7 </w:t>
      </w:r>
      <w:r>
        <w:rPr>
          <w:rFonts w:ascii="Times New Roman" w:hAnsi="Times New Roman" w:cs="Times New Roman"/>
          <w:spacing w:val="1"/>
          <w:sz w:val="28"/>
          <w:szCs w:val="28"/>
        </w:rPr>
        <w:t>отримано 12 355,1 тис. грн доходів (без ПДВ), що на 28,3 тис. грн менше, ніж було заплановано. Загальні витрати підприємства склали 12 041,0 тис. грн (план – 12 374,0 тис. грн).</w:t>
      </w:r>
    </w:p>
    <w:p w14:paraId="04C08F8D"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Фінансовий результат господарювання ЖКП № 7 – 314,1 тис. грн прибутків, що на 304,8 тис. грн більше планового показника (за рахунок значної економії витрат на оплату праці).</w:t>
      </w:r>
    </w:p>
    <w:p w14:paraId="6A4FB736"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На балансі ЖКП № 7 станом на 31.12.2023 обліковувалось 119,0 тис. грн кредиторської заборгованості за товари роботи та послуги, дебіторська заборгованість за надані послуги із утримання багатоквартирних будинків – 3 162,0 тис. грн (на 01.01.2023 – 3 275,0 тис. грн). </w:t>
      </w:r>
    </w:p>
    <w:p w14:paraId="6DF17F78" w14:textId="006B457B"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 2023 рік </w:t>
      </w:r>
      <w:r>
        <w:rPr>
          <w:rFonts w:ascii="Times New Roman" w:hAnsi="Times New Roman" w:cs="Times New Roman"/>
          <w:b/>
          <w:spacing w:val="1"/>
          <w:sz w:val="28"/>
          <w:szCs w:val="28"/>
        </w:rPr>
        <w:t>Д</w:t>
      </w:r>
      <w:r w:rsidR="00CB7031">
        <w:rPr>
          <w:rFonts w:ascii="Times New Roman" w:hAnsi="Times New Roman" w:cs="Times New Roman"/>
          <w:b/>
          <w:spacing w:val="1"/>
          <w:sz w:val="28"/>
          <w:szCs w:val="28"/>
        </w:rPr>
        <w:t>КП</w:t>
      </w:r>
      <w:r>
        <w:rPr>
          <w:rFonts w:ascii="Times New Roman" w:hAnsi="Times New Roman" w:cs="Times New Roman"/>
          <w:b/>
          <w:spacing w:val="1"/>
          <w:sz w:val="28"/>
          <w:szCs w:val="28"/>
        </w:rPr>
        <w:t> «Луцьктепло»</w:t>
      </w:r>
      <w:r>
        <w:rPr>
          <w:rFonts w:ascii="Times New Roman" w:hAnsi="Times New Roman" w:cs="Times New Roman"/>
          <w:spacing w:val="1"/>
          <w:sz w:val="28"/>
          <w:szCs w:val="28"/>
        </w:rPr>
        <w:t xml:space="preserve"> </w:t>
      </w:r>
      <w:r>
        <w:rPr>
          <w:rFonts w:ascii="Times New Roman" w:hAnsi="Times New Roman" w:cs="Times New Roman"/>
          <w:sz w:val="28"/>
          <w:szCs w:val="28"/>
        </w:rPr>
        <w:t>від усіх видів діяльності одержано доходів в сумі 1 015 657,6 тис. грн (без ПДВ), що на 120 734,3 тис. грн менше у порівнянні з плановим показником. Доходи від реалізації теплової енергії, послуг з постачання теплової енергії та гарячої води склали 834 778,2 тис. грн, що на 323 097,9 тис. грн, менше запланованого. На зменшення доходів по умовно-змінній частині тарифу від реалізації теплової енергії та послуг з постачання теплової енергії та гарячої води вплинуло зменшення реалізації теплової енергії. Сума фінансової підтримки з бюджету склала</w:t>
      </w:r>
      <w:r w:rsidR="00F923B0">
        <w:rPr>
          <w:rFonts w:ascii="Times New Roman" w:hAnsi="Times New Roman" w:cs="Times New Roman"/>
          <w:sz w:val="28"/>
          <w:szCs w:val="28"/>
        </w:rPr>
        <w:t xml:space="preserve"> </w:t>
      </w:r>
      <w:r>
        <w:rPr>
          <w:rFonts w:ascii="Times New Roman" w:hAnsi="Times New Roman" w:cs="Times New Roman"/>
          <w:sz w:val="28"/>
          <w:szCs w:val="28"/>
        </w:rPr>
        <w:t>180 945,6 тис. грн. Інші доходи</w:t>
      </w:r>
      <w:r>
        <w:rPr>
          <w:rFonts w:ascii="Times New Roman" w:hAnsi="Times New Roman"/>
          <w:sz w:val="28"/>
          <w:szCs w:val="28"/>
        </w:rPr>
        <w:t xml:space="preserve"> </w:t>
      </w:r>
      <w:r>
        <w:rPr>
          <w:rFonts w:ascii="Times New Roman" w:hAnsi="Times New Roman" w:cs="Times New Roman"/>
          <w:spacing w:val="1"/>
          <w:sz w:val="28"/>
          <w:szCs w:val="28"/>
        </w:rPr>
        <w:t xml:space="preserve">ДКП «Луцьктепло» </w:t>
      </w:r>
      <w:r>
        <w:rPr>
          <w:rFonts w:ascii="Times New Roman" w:hAnsi="Times New Roman" w:cs="Times New Roman"/>
          <w:sz w:val="28"/>
          <w:szCs w:val="28"/>
        </w:rPr>
        <w:t>були більші, ніж планові на 32 319,7 тис. грн та у підсумку склали 143 695,2 тис. грн (обслуговування підвищувальних установок, дотація на відшкодування різниці в тарифах з державного бюджету, плата за абонентське обслуговування, дохід від операційної та неопераційної курсової різниці, плата за розміщення телекомунікаційного обладнання тощо).</w:t>
      </w:r>
    </w:p>
    <w:p w14:paraId="64B40D7C" w14:textId="21B92C9F"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Загальні витрати </w:t>
      </w:r>
      <w:r>
        <w:rPr>
          <w:rFonts w:ascii="Times New Roman" w:hAnsi="Times New Roman" w:cs="Times New Roman"/>
          <w:spacing w:val="1"/>
          <w:sz w:val="28"/>
          <w:szCs w:val="28"/>
        </w:rPr>
        <w:t>ДКП</w:t>
      </w:r>
      <w:r w:rsidR="00D860DB">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«Луцьктепло» </w:t>
      </w:r>
      <w:r>
        <w:rPr>
          <w:rFonts w:ascii="Times New Roman" w:hAnsi="Times New Roman" w:cs="Times New Roman"/>
          <w:sz w:val="28"/>
          <w:szCs w:val="28"/>
        </w:rPr>
        <w:t>за 2023 рік склали 993 799,4 тис. грн, що на 139 202,5 тис. грн менше, ніж було заплановано. Фактично споживачам було відпущено теплової енергії в обсязі                            307 133,9 Гкал, при прогнозі – 475 226,0 Гкал, що на 168 092,02 Гкал або 35,4 % менше від запланованих.</w:t>
      </w:r>
      <w:r>
        <w:rPr>
          <w:rFonts w:ascii="Times New Roman" w:hAnsi="Times New Roman"/>
          <w:sz w:val="28"/>
          <w:szCs w:val="28"/>
        </w:rPr>
        <w:t xml:space="preserve"> </w:t>
      </w:r>
      <w:r>
        <w:rPr>
          <w:rFonts w:ascii="Times New Roman" w:hAnsi="Times New Roman" w:cs="Times New Roman"/>
          <w:sz w:val="28"/>
          <w:szCs w:val="28"/>
        </w:rPr>
        <w:t xml:space="preserve">Зменшення обсягів виробництва теплової енергії відбулося за рахунок вищої фактичної температури зовнішнього повітря, а також кількості днів тривалості опалювального сезону. Як </w:t>
      </w:r>
      <w:r>
        <w:rPr>
          <w:rFonts w:ascii="Times New Roman" w:hAnsi="Times New Roman" w:cs="Times New Roman"/>
          <w:sz w:val="28"/>
          <w:szCs w:val="28"/>
        </w:rPr>
        <w:lastRenderedPageBreak/>
        <w:t xml:space="preserve">наслідок, відбулось зменшення витрат на паливо та енергію, при передбачених 849 503,2 тис. грн фактичні витрати склали 595 998,5 тис. грн. </w:t>
      </w:r>
    </w:p>
    <w:p w14:paraId="6A7647A7"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Адміністративні витрати підприємства склали 27 670,9 тис. грн проти запланованих 25 247,8 тис. грн (за рахунок збільшення витрат, пов’язаних з використанням службових автомобілів, росту витрат послуги зв’язку та послуги інформаційного характеру</w:t>
      </w:r>
      <w:r>
        <w:rPr>
          <w:rFonts w:ascii="Times New Roman" w:hAnsi="Times New Roman"/>
          <w:sz w:val="28"/>
          <w:szCs w:val="28"/>
        </w:rPr>
        <w:t xml:space="preserve"> </w:t>
      </w:r>
      <w:r>
        <w:rPr>
          <w:rFonts w:ascii="Times New Roman" w:hAnsi="Times New Roman" w:cs="Times New Roman"/>
          <w:sz w:val="28"/>
          <w:szCs w:val="28"/>
        </w:rPr>
        <w:t>тощо).</w:t>
      </w:r>
      <w:r>
        <w:rPr>
          <w:rFonts w:ascii="Times New Roman" w:hAnsi="Times New Roman"/>
          <w:sz w:val="28"/>
          <w:szCs w:val="28"/>
        </w:rPr>
        <w:t xml:space="preserve"> </w:t>
      </w:r>
      <w:r>
        <w:rPr>
          <w:rFonts w:ascii="Times New Roman" w:hAnsi="Times New Roman" w:cs="Times New Roman"/>
          <w:sz w:val="28"/>
          <w:szCs w:val="28"/>
        </w:rPr>
        <w:t xml:space="preserve">Витрати на оплату праці становили 130 058,9 тис. грн при запланованих 137 787,8 тис. грн, що на 7 728,9 тис. грн менше планового показника (у зв’язку із наявністю вакантних одиниць, відпусток без збереження заробітної плати, зменшення кількості святкових днів). </w:t>
      </w:r>
    </w:p>
    <w:p w14:paraId="56A7CA4D"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Також у звітному періоді </w:t>
      </w:r>
      <w:r>
        <w:rPr>
          <w:rFonts w:ascii="Times New Roman" w:hAnsi="Times New Roman" w:cs="Times New Roman"/>
          <w:spacing w:val="1"/>
          <w:sz w:val="28"/>
          <w:szCs w:val="28"/>
        </w:rPr>
        <w:t xml:space="preserve">ДКП «Луцьктепло» </w:t>
      </w:r>
      <w:r>
        <w:rPr>
          <w:rFonts w:ascii="Times New Roman" w:hAnsi="Times New Roman" w:cs="Times New Roman"/>
          <w:sz w:val="28"/>
          <w:szCs w:val="28"/>
        </w:rPr>
        <w:t xml:space="preserve">було сформовано резерв сумнівних боргів за надані послуги з теплопостачання в обсязі 10 033,4 тис. грн. </w:t>
      </w:r>
    </w:p>
    <w:p w14:paraId="7E08D6BE"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Фінансовий результат господарювання </w:t>
      </w:r>
      <w:r>
        <w:rPr>
          <w:rFonts w:ascii="Times New Roman" w:hAnsi="Times New Roman" w:cs="Times New Roman"/>
          <w:spacing w:val="1"/>
          <w:sz w:val="28"/>
          <w:szCs w:val="28"/>
        </w:rPr>
        <w:t>ДКП «Луцьктепло» за підсумками року </w:t>
      </w:r>
      <w:r>
        <w:rPr>
          <w:rFonts w:ascii="Times New Roman" w:hAnsi="Times New Roman" w:cs="Times New Roman"/>
          <w:sz w:val="28"/>
          <w:szCs w:val="28"/>
        </w:rPr>
        <w:t>– </w:t>
      </w:r>
      <w:r>
        <w:rPr>
          <w:rFonts w:ascii="Times New Roman" w:hAnsi="Times New Roman" w:cs="Times New Roman"/>
          <w:spacing w:val="1"/>
          <w:sz w:val="28"/>
          <w:szCs w:val="28"/>
        </w:rPr>
        <w:t>21 858,2 тис. грн прибутків (план </w:t>
      </w:r>
      <w:r>
        <w:rPr>
          <w:rFonts w:ascii="Times New Roman" w:hAnsi="Times New Roman" w:cs="Times New Roman"/>
          <w:sz w:val="28"/>
          <w:szCs w:val="28"/>
        </w:rPr>
        <w:t>– 3 390,1 тис</w:t>
      </w:r>
      <w:r>
        <w:rPr>
          <w:rFonts w:ascii="Times New Roman" w:hAnsi="Times New Roman" w:cs="Times New Roman"/>
          <w:spacing w:val="1"/>
          <w:sz w:val="28"/>
          <w:szCs w:val="28"/>
        </w:rPr>
        <w:t xml:space="preserve">. грн). </w:t>
      </w:r>
      <w:r>
        <w:rPr>
          <w:rFonts w:ascii="Times New Roman" w:hAnsi="Times New Roman" w:cs="Times New Roman"/>
          <w:sz w:val="28"/>
          <w:szCs w:val="28"/>
        </w:rPr>
        <w:t>Найбільший вплив на формування прибутку має відображена у доходах підприємства сума різниці в тарифах в розмірі 71 193,8 тис. грн, яка узгоджена, проте не профінансована.</w:t>
      </w:r>
    </w:p>
    <w:p w14:paraId="34233102" w14:textId="6A132C80"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Дебіторська заборгованість перед підприємством за теплову енергію та надані послуги з постачання теплової енергії і постачання гарячої води на кінець року складала 274 220,4 тис. грн, в тому числі 254 568,9 тис. грн борги населення. Розмір власних поточних фінансових зобов’язань </w:t>
      </w:r>
      <w:r>
        <w:rPr>
          <w:rFonts w:ascii="Times New Roman" w:hAnsi="Times New Roman" w:cs="Times New Roman"/>
          <w:spacing w:val="1"/>
          <w:sz w:val="28"/>
          <w:szCs w:val="28"/>
        </w:rPr>
        <w:t xml:space="preserve">ДКП «Луцьктепло» </w:t>
      </w:r>
      <w:r>
        <w:rPr>
          <w:rFonts w:ascii="Times New Roman" w:hAnsi="Times New Roman" w:cs="Times New Roman"/>
          <w:sz w:val="28"/>
          <w:szCs w:val="28"/>
        </w:rPr>
        <w:t>за товари, роботи, послуги склав 391 074,3 тис. грн в тому числі: за газ природний – 336 734,7 тис. грн та електроенергію –2 722,7 тис. грн. Крім того, на балансі ДКП «Луцьктепло» обліковується довгострокове зобов’язання за кредитним договором ЄБРР у розмірі 222 934,6 тис. грн.</w:t>
      </w:r>
    </w:p>
    <w:p w14:paraId="451BE87A"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На оновлення та модернізацію основних засобів ДКП «Луцьктепло» у звітному році витрачено 99 260,0 тис. грн:  </w:t>
      </w:r>
    </w:p>
    <w:p w14:paraId="5AB2667D" w14:textId="6001086F"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проведено капітальні ремонти, реконструкції основних засобів за рахунок власних коштів на загальну суму 25 352,2 тис. грн, в т</w:t>
      </w:r>
      <w:r w:rsidR="00D860DB">
        <w:rPr>
          <w:rFonts w:ascii="Times New Roman" w:hAnsi="Times New Roman" w:cs="Times New Roman"/>
          <w:sz w:val="28"/>
          <w:szCs w:val="28"/>
        </w:rPr>
        <w:t>ому числі</w:t>
      </w:r>
      <w:r>
        <w:rPr>
          <w:rFonts w:ascii="Times New Roman" w:hAnsi="Times New Roman" w:cs="Times New Roman"/>
          <w:sz w:val="28"/>
          <w:szCs w:val="28"/>
        </w:rPr>
        <w:t xml:space="preserve"> будівництво фундаментів під встановлення генераторів для електрозабезпечення котелень, капітальні ремонти та реконструкції теплових мереж на суму 18 488,5 тис. грн; </w:t>
      </w:r>
    </w:p>
    <w:p w14:paraId="09129EE8"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здійснено капітальний ремонт котелень (встановлення насосного обладнання) за рахунок кредитних коштів ЄБРР на суму 26 505,4 тис. грн та грошових коштів Фонду Східноєвропейського партнерства з енергоефективності та довкілля на суму 2 499,0 тис. грн; </w:t>
      </w:r>
    </w:p>
    <w:p w14:paraId="2A66E76D" w14:textId="22AD6F68"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освоєно основних засобів на суму 44 326,4 тис. грн, в тому числі набутих в рамках «Проєкту енергетичної безпеки» USAID аварійно-відновлювальний автомобіль, екскаватор-навантажувач JCB, когенераційна установка – Unit FLEXI 530, генератори для електрозабезпечення котелень тощо.</w:t>
      </w:r>
    </w:p>
    <w:p w14:paraId="48C8FC77" w14:textId="1A542DE3"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860DB">
        <w:rPr>
          <w:rFonts w:ascii="Times New Roman" w:hAnsi="Times New Roman"/>
          <w:sz w:val="28"/>
          <w:szCs w:val="28"/>
        </w:rPr>
        <w:t xml:space="preserve">Доходи </w:t>
      </w:r>
      <w:r w:rsidR="00CB7031" w:rsidRPr="00CB7031">
        <w:rPr>
          <w:rFonts w:ascii="Times New Roman" w:hAnsi="Times New Roman"/>
          <w:b/>
          <w:bCs/>
          <w:sz w:val="28"/>
          <w:szCs w:val="28"/>
        </w:rPr>
        <w:t>КП</w:t>
      </w:r>
      <w:r w:rsidR="00D860DB">
        <w:rPr>
          <w:rFonts w:ascii="Times New Roman" w:hAnsi="Times New Roman" w:cs="Times New Roman"/>
          <w:b/>
          <w:spacing w:val="1"/>
          <w:sz w:val="28"/>
          <w:szCs w:val="28"/>
        </w:rPr>
        <w:t xml:space="preserve"> </w:t>
      </w:r>
      <w:r>
        <w:rPr>
          <w:rFonts w:ascii="Times New Roman" w:hAnsi="Times New Roman" w:cs="Times New Roman"/>
          <w:b/>
          <w:spacing w:val="1"/>
          <w:sz w:val="28"/>
          <w:szCs w:val="28"/>
        </w:rPr>
        <w:t xml:space="preserve">«Луцькводоканал» </w:t>
      </w:r>
      <w:r>
        <w:rPr>
          <w:rFonts w:ascii="Times New Roman" w:hAnsi="Times New Roman" w:cs="Times New Roman"/>
          <w:sz w:val="28"/>
          <w:szCs w:val="28"/>
        </w:rPr>
        <w:t xml:space="preserve">від основного виду діяльності (надання послуг із водопостачання та водовідведення фізичним та юридичним особам) </w:t>
      </w:r>
      <w:r>
        <w:rPr>
          <w:rFonts w:ascii="Times New Roman" w:hAnsi="Times New Roman" w:cs="Times New Roman"/>
          <w:sz w:val="28"/>
          <w:szCs w:val="28"/>
        </w:rPr>
        <w:lastRenderedPageBreak/>
        <w:t>склали 283 624,8 тис. грн (з ПДВ), що на 38 302,4 тис. грн менше, ніж було передбачено фінансовим планом. Дотація із бюджету на фінансування заходів цільової програми у звітному році склала 58 327,5 тис. грн (планом передбачено 24 334,0 тис. грн). Серед інших доходів комунального підприємства: 32 080,7 тис. грн</w:t>
      </w:r>
      <w:r w:rsidR="00C001D8">
        <w:rPr>
          <w:rFonts w:ascii="Times New Roman" w:hAnsi="Times New Roman" w:cs="Times New Roman"/>
          <w:sz w:val="28"/>
          <w:szCs w:val="28"/>
        </w:rPr>
        <w:t xml:space="preserve"> </w:t>
      </w:r>
      <w:r>
        <w:rPr>
          <w:rFonts w:ascii="Times New Roman" w:hAnsi="Times New Roman"/>
          <w:spacing w:val="1"/>
          <w:sz w:val="28"/>
          <w:szCs w:val="28"/>
        </w:rPr>
        <w:t>‒</w:t>
      </w:r>
      <w:r w:rsidR="00C001D8">
        <w:rPr>
          <w:rFonts w:ascii="Times New Roman" w:hAnsi="Times New Roman"/>
          <w:spacing w:val="1"/>
          <w:sz w:val="28"/>
          <w:szCs w:val="28"/>
        </w:rPr>
        <w:t xml:space="preserve"> </w:t>
      </w:r>
      <w:r>
        <w:rPr>
          <w:rFonts w:ascii="Times New Roman" w:hAnsi="Times New Roman" w:cs="Times New Roman"/>
          <w:sz w:val="28"/>
          <w:szCs w:val="28"/>
        </w:rPr>
        <w:t>плата за абонентське обслуговування, 17 116,2 тис. грн</w:t>
      </w:r>
      <w:r w:rsidR="00C001D8">
        <w:rPr>
          <w:rFonts w:ascii="Times New Roman" w:hAnsi="Times New Roman" w:cs="Times New Roman"/>
          <w:sz w:val="28"/>
          <w:szCs w:val="28"/>
        </w:rPr>
        <w:t xml:space="preserve"> </w:t>
      </w:r>
      <w:r>
        <w:rPr>
          <w:rFonts w:ascii="Times New Roman" w:hAnsi="Times New Roman"/>
          <w:spacing w:val="1"/>
          <w:sz w:val="28"/>
          <w:szCs w:val="28"/>
        </w:rPr>
        <w:t>‒</w:t>
      </w:r>
      <w:r w:rsidR="00C001D8">
        <w:rPr>
          <w:rFonts w:ascii="Times New Roman" w:hAnsi="Times New Roman"/>
          <w:spacing w:val="1"/>
          <w:sz w:val="28"/>
          <w:szCs w:val="28"/>
        </w:rPr>
        <w:t xml:space="preserve"> </w:t>
      </w:r>
      <w:r>
        <w:rPr>
          <w:rFonts w:ascii="Times New Roman" w:hAnsi="Times New Roman" w:cs="Times New Roman"/>
          <w:sz w:val="28"/>
          <w:szCs w:val="28"/>
        </w:rPr>
        <w:t>дохід від об’єму скинутих стічних вод, 2 822,8 тис. грн</w:t>
      </w:r>
      <w:r w:rsidR="00C001D8">
        <w:rPr>
          <w:rFonts w:ascii="Times New Roman" w:hAnsi="Times New Roman" w:cs="Times New Roman"/>
          <w:sz w:val="28"/>
          <w:szCs w:val="28"/>
        </w:rPr>
        <w:t xml:space="preserve"> </w:t>
      </w:r>
      <w:r>
        <w:rPr>
          <w:rFonts w:ascii="Times New Roman" w:hAnsi="Times New Roman"/>
          <w:spacing w:val="1"/>
          <w:sz w:val="28"/>
          <w:szCs w:val="28"/>
        </w:rPr>
        <w:t>‒</w:t>
      </w:r>
      <w:r w:rsidR="00C001D8">
        <w:rPr>
          <w:rFonts w:ascii="Times New Roman" w:hAnsi="Times New Roman"/>
          <w:spacing w:val="1"/>
          <w:sz w:val="28"/>
          <w:szCs w:val="28"/>
        </w:rPr>
        <w:t xml:space="preserve"> </w:t>
      </w:r>
      <w:r>
        <w:rPr>
          <w:rFonts w:ascii="Times New Roman" w:hAnsi="Times New Roman" w:cs="Times New Roman"/>
          <w:sz w:val="28"/>
          <w:szCs w:val="28"/>
        </w:rPr>
        <w:t xml:space="preserve">дохід від надання послуг із ремонту та технічного обслуговування електронного та оптичного устаткування тощо. Всього, загальна сума доходів </w:t>
      </w:r>
      <w:r>
        <w:rPr>
          <w:rFonts w:ascii="Times New Roman" w:hAnsi="Times New Roman"/>
          <w:spacing w:val="1"/>
          <w:sz w:val="28"/>
          <w:szCs w:val="28"/>
        </w:rPr>
        <w:t xml:space="preserve">комунального підприємства за 2023 рік склала 347 512,3 тис. грн (без ПДВ), що на 10 471,0 тис. грн більше планової, на що значною мірою вплинуло збільшення, більш ніж </w:t>
      </w:r>
      <w:r w:rsidR="00C001D8">
        <w:rPr>
          <w:rFonts w:ascii="Times New Roman" w:hAnsi="Times New Roman"/>
          <w:spacing w:val="1"/>
          <w:sz w:val="28"/>
          <w:szCs w:val="28"/>
        </w:rPr>
        <w:t>у</w:t>
      </w:r>
      <w:r>
        <w:rPr>
          <w:rFonts w:ascii="Times New Roman" w:hAnsi="Times New Roman"/>
          <w:spacing w:val="1"/>
          <w:sz w:val="28"/>
          <w:szCs w:val="28"/>
        </w:rPr>
        <w:t xml:space="preserve">двічі, суми дотації із бюджету громади. </w:t>
      </w:r>
    </w:p>
    <w:p w14:paraId="618A4017" w14:textId="2431A890" w:rsidR="008F2F96" w:rsidRDefault="00000000">
      <w:pPr>
        <w:pStyle w:val="ab"/>
        <w:ind w:firstLine="567"/>
        <w:jc w:val="both"/>
        <w:rPr>
          <w:rFonts w:ascii="Times New Roman" w:hAnsi="Times New Roman"/>
          <w:sz w:val="28"/>
          <w:szCs w:val="28"/>
        </w:rPr>
      </w:pPr>
      <w:r>
        <w:rPr>
          <w:rFonts w:ascii="Times New Roman" w:hAnsi="Times New Roman"/>
          <w:sz w:val="28"/>
          <w:szCs w:val="28"/>
          <w:lang w:val="uk-UA"/>
        </w:rPr>
        <w:t xml:space="preserve">Загальні витрати </w:t>
      </w:r>
      <w:r>
        <w:rPr>
          <w:rFonts w:ascii="Times New Roman" w:hAnsi="Times New Roman"/>
          <w:spacing w:val="1"/>
          <w:sz w:val="28"/>
          <w:szCs w:val="28"/>
          <w:lang w:val="uk-UA"/>
        </w:rPr>
        <w:t>КП «Луцькводоканал»</w:t>
      </w:r>
      <w:r>
        <w:rPr>
          <w:rFonts w:ascii="Times New Roman" w:hAnsi="Times New Roman"/>
          <w:sz w:val="28"/>
          <w:szCs w:val="28"/>
          <w:lang w:val="uk-UA"/>
        </w:rPr>
        <w:t xml:space="preserve"> склали 356 231,5 тис. грн, що на 11 773,5 тис. грн менше у порівнянні з фінансовим планом. Найбільше скорочення витрат відбулося за статтями «матеріальні витрати» – на 15 498,4 тис. грн (за рахунок зменшення ціни солі, коливання вартості електроенергії та використання значно дешевшого реагента для очищення стічних вод, ніж було закладено у фінплані) та «витрати на оплату праці» – на</w:t>
      </w:r>
      <w:r>
        <w:rPr>
          <w:rFonts w:ascii="Times New Roman" w:hAnsi="Times New Roman"/>
          <w:spacing w:val="1"/>
          <w:sz w:val="28"/>
          <w:szCs w:val="28"/>
          <w:lang w:val="uk-UA"/>
        </w:rPr>
        <w:t> 19</w:t>
      </w:r>
      <w:r>
        <w:rPr>
          <w:rFonts w:ascii="Times New Roman" w:hAnsi="Times New Roman"/>
          <w:sz w:val="28"/>
          <w:szCs w:val="28"/>
          <w:lang w:val="uk-UA"/>
        </w:rPr>
        <w:t> 547,9 тис. грн (через відсутність фінансової можливості проводити виплату премій). Сума витрат за статтею «амортизація» була більшою за планову на 21 250,0 тис. грн у зв’язку із реалізацією заходів інвестиційної програми.</w:t>
      </w:r>
    </w:p>
    <w:p w14:paraId="0FC98A8D" w14:textId="77777777" w:rsidR="008F2F96" w:rsidRDefault="00000000">
      <w:pPr>
        <w:pStyle w:val="ab"/>
        <w:ind w:firstLine="567"/>
        <w:jc w:val="both"/>
        <w:rPr>
          <w:rFonts w:ascii="Times New Roman" w:hAnsi="Times New Roman"/>
          <w:sz w:val="28"/>
          <w:szCs w:val="28"/>
        </w:rPr>
      </w:pPr>
      <w:r>
        <w:rPr>
          <w:rFonts w:ascii="Times New Roman" w:hAnsi="Times New Roman"/>
          <w:sz w:val="28"/>
          <w:szCs w:val="28"/>
          <w:lang w:val="uk-UA"/>
        </w:rPr>
        <w:t xml:space="preserve">Фінансові витрати </w:t>
      </w:r>
      <w:r>
        <w:rPr>
          <w:rFonts w:ascii="Times New Roman" w:hAnsi="Times New Roman"/>
          <w:spacing w:val="1"/>
          <w:sz w:val="28"/>
          <w:szCs w:val="28"/>
          <w:lang w:val="uk-UA"/>
        </w:rPr>
        <w:t xml:space="preserve">комунального підприємства </w:t>
      </w:r>
      <w:r>
        <w:rPr>
          <w:rFonts w:ascii="Times New Roman" w:hAnsi="Times New Roman"/>
          <w:sz w:val="28"/>
          <w:szCs w:val="28"/>
          <w:lang w:val="uk-UA"/>
        </w:rPr>
        <w:t>склали 3 482,4 тис. грн (сплата відсотків за обслуговування овердрафту, лізингу тощо).</w:t>
      </w:r>
    </w:p>
    <w:p w14:paraId="41D4EEAE" w14:textId="77777777" w:rsidR="008F2F96" w:rsidRDefault="00000000">
      <w:pPr>
        <w:pStyle w:val="ab"/>
        <w:ind w:firstLine="567"/>
        <w:jc w:val="both"/>
        <w:rPr>
          <w:rFonts w:ascii="Times New Roman" w:hAnsi="Times New Roman"/>
          <w:sz w:val="28"/>
          <w:szCs w:val="28"/>
        </w:rPr>
      </w:pPr>
      <w:r>
        <w:rPr>
          <w:rFonts w:ascii="Times New Roman" w:hAnsi="Times New Roman"/>
          <w:sz w:val="28"/>
          <w:szCs w:val="28"/>
          <w:lang w:val="uk-UA"/>
        </w:rPr>
        <w:t xml:space="preserve">За підсумками фінансово-господарської діяльності у 2023 році    </w:t>
      </w:r>
      <w:r>
        <w:rPr>
          <w:rFonts w:ascii="Times New Roman" w:hAnsi="Times New Roman"/>
          <w:spacing w:val="1"/>
          <w:sz w:val="28"/>
          <w:szCs w:val="28"/>
          <w:lang w:val="uk-UA"/>
        </w:rPr>
        <w:t>КП «Луцькводоканал»</w:t>
      </w:r>
      <w:r>
        <w:rPr>
          <w:rFonts w:ascii="Times New Roman" w:hAnsi="Times New Roman"/>
          <w:sz w:val="28"/>
          <w:szCs w:val="28"/>
          <w:lang w:val="uk-UA"/>
        </w:rPr>
        <w:t xml:space="preserve"> отримано збитковий фінансовий результат у розмірі 8 719,2 тис. грн при плановому 30 963,7 тис. грн. </w:t>
      </w:r>
    </w:p>
    <w:p w14:paraId="20D5708A" w14:textId="79BD8396" w:rsidR="008F2F96"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Станом на 31.12.2023 року розмір дебіторської заборгованості за надані послуги із водопостачання та водовідведення на балансі </w:t>
      </w:r>
      <w:r>
        <w:rPr>
          <w:rFonts w:ascii="Times New Roman" w:hAnsi="Times New Roman" w:cs="Times New Roman"/>
          <w:spacing w:val="1"/>
          <w:sz w:val="28"/>
          <w:szCs w:val="28"/>
        </w:rPr>
        <w:t>підприємства складав 61 049,6 тис. грн, що на 3 955,7 тис. грн більше, ніж на початок року.</w:t>
      </w:r>
      <w:r>
        <w:rPr>
          <w:rFonts w:ascii="Times New Roman" w:hAnsi="Times New Roman" w:cs="Times New Roman"/>
          <w:sz w:val="28"/>
          <w:szCs w:val="28"/>
        </w:rPr>
        <w:t xml:space="preserve"> Сума власних фінансових зобов’язань </w:t>
      </w:r>
      <w:r>
        <w:rPr>
          <w:rFonts w:ascii="Times New Roman" w:hAnsi="Times New Roman"/>
          <w:spacing w:val="1"/>
          <w:sz w:val="28"/>
          <w:szCs w:val="28"/>
        </w:rPr>
        <w:t>КП «Луцькводоканал»</w:t>
      </w:r>
      <w:r>
        <w:rPr>
          <w:rFonts w:ascii="Times New Roman" w:hAnsi="Times New Roman"/>
          <w:sz w:val="28"/>
          <w:szCs w:val="28"/>
        </w:rPr>
        <w:t> </w:t>
      </w:r>
      <w:r>
        <w:rPr>
          <w:rFonts w:ascii="Times New Roman" w:hAnsi="Times New Roman" w:cs="Times New Roman"/>
          <w:sz w:val="28"/>
          <w:szCs w:val="28"/>
        </w:rPr>
        <w:t xml:space="preserve">–13 975,1 тис. грн, в тому числі  за постачання та розподіл електроенергії –12 320,9 тис. грн. Також на балансі підприємства обліковуються довгострокові фінансові зобов’язання </w:t>
      </w:r>
      <w:r w:rsidR="00C001D8">
        <w:rPr>
          <w:rFonts w:ascii="Times New Roman" w:hAnsi="Times New Roman" w:cs="Times New Roman"/>
          <w:sz w:val="28"/>
          <w:szCs w:val="28"/>
        </w:rPr>
        <w:t xml:space="preserve">у </w:t>
      </w:r>
      <w:r>
        <w:rPr>
          <w:rFonts w:ascii="Times New Roman" w:hAnsi="Times New Roman" w:cs="Times New Roman"/>
          <w:sz w:val="28"/>
          <w:szCs w:val="28"/>
        </w:rPr>
        <w:t xml:space="preserve">розмірі 13 686,0 тис. грн. </w:t>
      </w:r>
    </w:p>
    <w:p w14:paraId="374B241E" w14:textId="79B8862B" w:rsidR="008F2F96" w:rsidRDefault="00000000">
      <w:pPr>
        <w:pStyle w:val="ab"/>
        <w:ind w:firstLine="567"/>
        <w:jc w:val="both"/>
        <w:rPr>
          <w:rFonts w:ascii="Times New Roman" w:hAnsi="Times New Roman"/>
          <w:sz w:val="28"/>
          <w:szCs w:val="28"/>
        </w:rPr>
      </w:pPr>
      <w:r>
        <w:rPr>
          <w:rFonts w:ascii="Times New Roman" w:hAnsi="Times New Roman"/>
          <w:sz w:val="28"/>
          <w:szCs w:val="28"/>
          <w:lang w:val="uk-UA"/>
        </w:rPr>
        <w:t xml:space="preserve">За </w:t>
      </w:r>
      <w:bookmarkStart w:id="0" w:name="_Hlk78987810"/>
      <w:r>
        <w:rPr>
          <w:rFonts w:ascii="Times New Roman" w:hAnsi="Times New Roman"/>
          <w:sz w:val="28"/>
          <w:szCs w:val="28"/>
          <w:lang w:val="uk-UA"/>
        </w:rPr>
        <w:t xml:space="preserve">2023 </w:t>
      </w:r>
      <w:bookmarkEnd w:id="0"/>
      <w:r>
        <w:rPr>
          <w:rFonts w:ascii="Times New Roman" w:hAnsi="Times New Roman"/>
          <w:sz w:val="28"/>
          <w:szCs w:val="28"/>
          <w:lang w:val="uk-UA"/>
        </w:rPr>
        <w:t>рік КП «Луцькводоканал» на оновлення та модернізацію основних засобів використано 80 198,3 тис. грн власних та залучених коштів: проведено реконструкцію ділянки водогону на вул. Кравчука, замінено запірну арматуру на водопровідних мережах та майданчиках водопідготовки, придбано установки для випробування кабелів і апаратури підвищеної напруги та спеціальне устаткування для укріплення котлованів, придбано спецавтомобілі для технічного обслуговування об’єктів водовідведення, встановлено обладнання для механічного зневоднення осаду на базі шнекового дегідратора на очисних спорудах каналізації м. Луцька, проведено</w:t>
      </w:r>
      <w:r>
        <w:rPr>
          <w:rFonts w:ascii="Times New Roman" w:hAnsi="Times New Roman"/>
          <w:sz w:val="28"/>
          <w:szCs w:val="28"/>
        </w:rPr>
        <w:t xml:space="preserve"> реконструкцію грабельного відділення КНС № 2 </w:t>
      </w:r>
      <w:r>
        <w:rPr>
          <w:rFonts w:ascii="Times New Roman" w:hAnsi="Times New Roman"/>
          <w:sz w:val="28"/>
          <w:szCs w:val="28"/>
          <w:lang w:val="uk-UA"/>
        </w:rPr>
        <w:t>на</w:t>
      </w:r>
      <w:r>
        <w:rPr>
          <w:rFonts w:ascii="Times New Roman" w:hAnsi="Times New Roman"/>
          <w:sz w:val="28"/>
          <w:szCs w:val="28"/>
        </w:rPr>
        <w:t xml:space="preserve"> вул. Набережній, 8А</w:t>
      </w:r>
      <w:r>
        <w:rPr>
          <w:rFonts w:ascii="Times New Roman" w:hAnsi="Times New Roman"/>
          <w:sz w:val="28"/>
          <w:szCs w:val="28"/>
          <w:lang w:val="uk-UA"/>
        </w:rPr>
        <w:t xml:space="preserve"> та </w:t>
      </w:r>
      <w:r>
        <w:rPr>
          <w:rFonts w:ascii="Times New Roman" w:hAnsi="Times New Roman"/>
          <w:sz w:val="28"/>
          <w:szCs w:val="28"/>
        </w:rPr>
        <w:lastRenderedPageBreak/>
        <w:t>реконструкці</w:t>
      </w:r>
      <w:r>
        <w:rPr>
          <w:rFonts w:ascii="Times New Roman" w:hAnsi="Times New Roman"/>
          <w:sz w:val="28"/>
          <w:szCs w:val="28"/>
          <w:lang w:val="uk-UA"/>
        </w:rPr>
        <w:t>ю</w:t>
      </w:r>
      <w:r>
        <w:rPr>
          <w:rFonts w:ascii="Times New Roman" w:hAnsi="Times New Roman"/>
          <w:sz w:val="28"/>
          <w:szCs w:val="28"/>
        </w:rPr>
        <w:t xml:space="preserve"> грабельного відділення КНС № 5 </w:t>
      </w:r>
      <w:r>
        <w:rPr>
          <w:rFonts w:ascii="Times New Roman" w:hAnsi="Times New Roman"/>
          <w:sz w:val="28"/>
          <w:szCs w:val="28"/>
          <w:lang w:val="uk-UA"/>
        </w:rPr>
        <w:t xml:space="preserve">на </w:t>
      </w:r>
      <w:r>
        <w:rPr>
          <w:rFonts w:ascii="Times New Roman" w:hAnsi="Times New Roman"/>
          <w:sz w:val="28"/>
          <w:szCs w:val="28"/>
        </w:rPr>
        <w:t xml:space="preserve"> вул.</w:t>
      </w:r>
      <w:r w:rsidR="00C001D8">
        <w:rPr>
          <w:rFonts w:ascii="Times New Roman" w:hAnsi="Times New Roman"/>
          <w:sz w:val="28"/>
          <w:szCs w:val="28"/>
          <w:lang w:val="uk-UA"/>
        </w:rPr>
        <w:t> </w:t>
      </w:r>
      <w:r>
        <w:rPr>
          <w:rFonts w:ascii="Times New Roman" w:hAnsi="Times New Roman"/>
          <w:sz w:val="28"/>
          <w:szCs w:val="28"/>
        </w:rPr>
        <w:t>Карпенка-Карого,</w:t>
      </w:r>
      <w:r w:rsidR="00C001D8">
        <w:rPr>
          <w:rFonts w:ascii="Times New Roman" w:hAnsi="Times New Roman"/>
          <w:sz w:val="28"/>
          <w:szCs w:val="28"/>
          <w:lang w:val="uk-UA"/>
        </w:rPr>
        <w:t> </w:t>
      </w:r>
      <w:r>
        <w:rPr>
          <w:rFonts w:ascii="Times New Roman" w:hAnsi="Times New Roman"/>
          <w:sz w:val="28"/>
          <w:szCs w:val="28"/>
        </w:rPr>
        <w:t xml:space="preserve">1А </w:t>
      </w:r>
      <w:r>
        <w:rPr>
          <w:rFonts w:ascii="Times New Roman" w:hAnsi="Times New Roman"/>
          <w:sz w:val="28"/>
          <w:szCs w:val="28"/>
          <w:lang w:val="uk-UA"/>
        </w:rPr>
        <w:t>тощо</w:t>
      </w:r>
      <w:r>
        <w:rPr>
          <w:rFonts w:ascii="Times New Roman" w:hAnsi="Times New Roman"/>
          <w:sz w:val="28"/>
          <w:szCs w:val="28"/>
          <w:shd w:val="clear" w:color="auto" w:fill="FFFFFF"/>
          <w:lang w:val="uk-UA"/>
        </w:rPr>
        <w:t>.</w:t>
      </w:r>
    </w:p>
    <w:p w14:paraId="58B55F66" w14:textId="5CDBD7EE"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b/>
          <w:spacing w:val="1"/>
          <w:sz w:val="28"/>
          <w:szCs w:val="28"/>
        </w:rPr>
        <w:t>К</w:t>
      </w:r>
      <w:r w:rsidR="00CB7031">
        <w:rPr>
          <w:rFonts w:ascii="Times New Roman" w:hAnsi="Times New Roman" w:cs="Times New Roman"/>
          <w:b/>
          <w:spacing w:val="1"/>
          <w:sz w:val="28"/>
          <w:szCs w:val="28"/>
        </w:rPr>
        <w:t>П</w:t>
      </w:r>
      <w:r w:rsidR="00C001D8">
        <w:rPr>
          <w:rFonts w:ascii="Times New Roman" w:hAnsi="Times New Roman" w:cs="Times New Roman"/>
          <w:b/>
          <w:spacing w:val="1"/>
          <w:sz w:val="28"/>
          <w:szCs w:val="28"/>
        </w:rPr>
        <w:t xml:space="preserve"> </w:t>
      </w:r>
      <w:r>
        <w:rPr>
          <w:rFonts w:ascii="Times New Roman" w:hAnsi="Times New Roman" w:cs="Times New Roman"/>
          <w:b/>
          <w:spacing w:val="1"/>
          <w:sz w:val="28"/>
          <w:szCs w:val="28"/>
        </w:rPr>
        <w:t xml:space="preserve">«Луцьке підприємство електротранспорту» </w:t>
      </w:r>
      <w:r>
        <w:rPr>
          <w:rFonts w:ascii="Times New Roman" w:hAnsi="Times New Roman" w:cs="Times New Roman"/>
          <w:spacing w:val="1"/>
          <w:sz w:val="28"/>
          <w:szCs w:val="28"/>
        </w:rPr>
        <w:t xml:space="preserve">від надання послуг із перевезення пасажирів міським електричним транспортом отримано </w:t>
      </w:r>
      <w:r>
        <w:rPr>
          <w:rFonts w:ascii="Times New Roman" w:hAnsi="Times New Roman" w:cs="Times New Roman"/>
          <w:sz w:val="28"/>
          <w:szCs w:val="28"/>
        </w:rPr>
        <w:t>56 714</w:t>
      </w:r>
      <w:r>
        <w:rPr>
          <w:rFonts w:ascii="Times New Roman" w:hAnsi="Times New Roman" w:cs="Times New Roman"/>
          <w:spacing w:val="1"/>
          <w:sz w:val="28"/>
          <w:szCs w:val="28"/>
        </w:rPr>
        <w:t>,4 тис. грн, що на 7 628,9 тис. грн більше, ніж було передбачено фінансовим планом; від послуг наданих юридичним особам одержано 4 852,3 тис. грн, при запланованих 3 961,1</w:t>
      </w:r>
      <w:r w:rsidR="00C001D8">
        <w:rPr>
          <w:rFonts w:ascii="Times New Roman" w:hAnsi="Times New Roman" w:cs="Times New Roman"/>
          <w:spacing w:val="1"/>
          <w:sz w:val="28"/>
          <w:szCs w:val="28"/>
        </w:rPr>
        <w:t> </w:t>
      </w:r>
      <w:r>
        <w:rPr>
          <w:rFonts w:ascii="Times New Roman" w:hAnsi="Times New Roman" w:cs="Times New Roman"/>
          <w:spacing w:val="1"/>
          <w:sz w:val="28"/>
          <w:szCs w:val="28"/>
        </w:rPr>
        <w:t>тис. грн; за надані транспортні послуги згідно</w:t>
      </w:r>
      <w:r w:rsidR="00C001D8">
        <w:rPr>
          <w:rFonts w:ascii="Times New Roman" w:hAnsi="Times New Roman" w:cs="Times New Roman"/>
          <w:spacing w:val="1"/>
          <w:sz w:val="28"/>
          <w:szCs w:val="28"/>
        </w:rPr>
        <w:t xml:space="preserve"> з </w:t>
      </w:r>
      <w:r>
        <w:rPr>
          <w:rFonts w:ascii="Times New Roman" w:hAnsi="Times New Roman" w:cs="Times New Roman"/>
          <w:spacing w:val="1"/>
          <w:sz w:val="28"/>
          <w:szCs w:val="28"/>
        </w:rPr>
        <w:t>укладен</w:t>
      </w:r>
      <w:r w:rsidR="00C001D8">
        <w:rPr>
          <w:rFonts w:ascii="Times New Roman" w:hAnsi="Times New Roman" w:cs="Times New Roman"/>
          <w:spacing w:val="1"/>
          <w:sz w:val="28"/>
          <w:szCs w:val="28"/>
        </w:rPr>
        <w:t>им</w:t>
      </w:r>
      <w:r>
        <w:rPr>
          <w:rFonts w:ascii="Times New Roman" w:hAnsi="Times New Roman" w:cs="Times New Roman"/>
          <w:spacing w:val="1"/>
          <w:sz w:val="28"/>
          <w:szCs w:val="28"/>
        </w:rPr>
        <w:t xml:space="preserve"> договор</w:t>
      </w:r>
      <w:r w:rsidR="00C001D8">
        <w:rPr>
          <w:rFonts w:ascii="Times New Roman" w:hAnsi="Times New Roman" w:cs="Times New Roman"/>
          <w:spacing w:val="1"/>
          <w:sz w:val="28"/>
          <w:szCs w:val="28"/>
        </w:rPr>
        <w:t>ом</w:t>
      </w:r>
      <w:r>
        <w:rPr>
          <w:rFonts w:ascii="Times New Roman" w:hAnsi="Times New Roman" w:cs="Times New Roman"/>
          <w:spacing w:val="1"/>
          <w:sz w:val="28"/>
          <w:szCs w:val="28"/>
        </w:rPr>
        <w:t xml:space="preserve"> із виконавчим комітетом міської ради із бюджету отримано 56 854,0 тис. грн (план – 57 500,0 тис. грн); сума дотації на виконання заходів Комплексної програми розвитку міського пасажирського транспорту, яка не була передбачена фінпланом, склала 1 855,0 тис. грн; інші доходи (від здачі майна в оренду, від безоплатно отриманих основних засобів, від здачі металобрухту тощо) склали 792,5 тис. грн. Всього, загальна сума доходів комунального підприємства склала 120 411,0 тис. грн (без ПДВ), що на 10 150,2 тис. грн більше, ніж було заплановано.</w:t>
      </w:r>
    </w:p>
    <w:p w14:paraId="4119B75A"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Операційні витрати фінансово-господарської діяльності КП «Луцьке підприємство електротранспорту» за підсумками року становили 122 375,9 тис. грн, що на 16 252,1 тис. грн більше, ніж було передбачено фінансовим планом. На збільшення обсягу витрат основний вплив справили: збільшення витрат на ремонтні роботи, які не були заплановані, збільшення витрат на електроенергію за рахунок росту її вартості, збільшення амортизаційних відрахувань у зв’язку із отриманням нових тролейбусів, збільшення витрат на оплату праці. Загальні витрати на оплату праці працівників підприємства були більшими, ніж заплановані на 5 751,7 тис. грн у зв’язку зі збільшенням премій водіям тролейбусів із липня 2023 року.</w:t>
      </w:r>
    </w:p>
    <w:p w14:paraId="129BD5BC"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Також у структурі інших витрат комунального підприємства обліковується 1 481,0 тис. грн на виплату пільгових пенсій.</w:t>
      </w:r>
    </w:p>
    <w:p w14:paraId="7F633F32"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Фінансовим результатом господарської діяльності КП «Луцьке підприємство електротранспорту» стали збитки в розмірі 3 557,0 тис. грн, що на 13 825,5 тис. грн менше планових.</w:t>
      </w:r>
    </w:p>
    <w:p w14:paraId="1D7C6052" w14:textId="7BFB3E4D"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Сума фінансових зобов’язань за товари, роботи та послуги </w:t>
      </w:r>
      <w:r w:rsidR="00D1503C">
        <w:rPr>
          <w:rFonts w:ascii="Times New Roman" w:hAnsi="Times New Roman" w:cs="Times New Roman"/>
          <w:spacing w:val="1"/>
          <w:sz w:val="28"/>
          <w:szCs w:val="28"/>
        </w:rPr>
        <w:t xml:space="preserve">комунального підприємства </w:t>
      </w:r>
      <w:r>
        <w:rPr>
          <w:rFonts w:ascii="Times New Roman" w:hAnsi="Times New Roman" w:cs="Times New Roman"/>
          <w:spacing w:val="1"/>
          <w:sz w:val="28"/>
          <w:szCs w:val="28"/>
        </w:rPr>
        <w:t xml:space="preserve">на кінець звітного періоду становила 3 812,0 тис. грн (на 01.01.2023 – 2 667,0 тис. грн), в тому числі 3 753,7 тис. грн – за використану електроенергію. Дебіторська заборгованість за товари роботи та послуги на балансі підприємства складала 906,0 тис. грн. </w:t>
      </w:r>
    </w:p>
    <w:p w14:paraId="4787E6B5" w14:textId="3BF886FD"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Загальна сума капітальних інвестицій </w:t>
      </w:r>
      <w:r>
        <w:rPr>
          <w:rFonts w:ascii="Times New Roman" w:hAnsi="Times New Roman" w:cs="Times New Roman"/>
          <w:spacing w:val="1"/>
          <w:sz w:val="28"/>
          <w:szCs w:val="28"/>
        </w:rPr>
        <w:t>КП «Луцьке підприємство електротранспорту» в оновлення основних засобів склала 10 060,4 тис. грн (</w:t>
      </w:r>
      <w:r>
        <w:rPr>
          <w:rFonts w:ascii="Times New Roman" w:hAnsi="Times New Roman" w:cs="Times New Roman"/>
          <w:sz w:val="28"/>
          <w:szCs w:val="28"/>
        </w:rPr>
        <w:t xml:space="preserve">придбано </w:t>
      </w:r>
      <w:r w:rsidR="00D1503C">
        <w:rPr>
          <w:rFonts w:ascii="Times New Roman" w:hAnsi="Times New Roman" w:cs="Times New Roman"/>
          <w:sz w:val="28"/>
          <w:szCs w:val="28"/>
        </w:rPr>
        <w:t xml:space="preserve">чотири </w:t>
      </w:r>
      <w:r>
        <w:rPr>
          <w:rFonts w:ascii="Times New Roman" w:hAnsi="Times New Roman" w:cs="Times New Roman"/>
          <w:sz w:val="28"/>
          <w:szCs w:val="28"/>
        </w:rPr>
        <w:t>тролейбуси, експрес мийку, комп’ютерну техніку, пневмо-ударний ключ для кріплення шин; модернізовано тягову підстанцію; проведено заміну вікон у виробничих та адміністративних приміщеннях тощо).</w:t>
      </w:r>
    </w:p>
    <w:p w14:paraId="43AA7B14" w14:textId="753E0685" w:rsidR="008F2F96"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 xml:space="preserve">Фактичні доходи </w:t>
      </w:r>
      <w:r>
        <w:rPr>
          <w:rFonts w:ascii="Times New Roman" w:hAnsi="Times New Roman" w:cs="Times New Roman"/>
          <w:b/>
          <w:sz w:val="28"/>
          <w:szCs w:val="28"/>
        </w:rPr>
        <w:t>Л</w:t>
      </w:r>
      <w:r w:rsidR="00D1503C">
        <w:rPr>
          <w:rFonts w:ascii="Times New Roman" w:hAnsi="Times New Roman" w:cs="Times New Roman"/>
          <w:b/>
          <w:sz w:val="28"/>
          <w:szCs w:val="28"/>
        </w:rPr>
        <w:t>уцького спеціального комунального автотранспортного підприємства</w:t>
      </w:r>
      <w:r>
        <w:rPr>
          <w:rFonts w:ascii="Times New Roman" w:hAnsi="Times New Roman" w:cs="Times New Roman"/>
          <w:b/>
          <w:sz w:val="28"/>
          <w:szCs w:val="28"/>
        </w:rPr>
        <w:t> «Луцькспецкомунтранс»</w:t>
      </w:r>
      <w:r>
        <w:rPr>
          <w:rFonts w:ascii="Times New Roman" w:hAnsi="Times New Roman" w:cs="Times New Roman"/>
          <w:sz w:val="28"/>
          <w:szCs w:val="28"/>
        </w:rPr>
        <w:t xml:space="preserve"> від усіх видів діяльності у 2023 році склали 177 761,0 тис. грн (без ПДВ), що на              17 125,8 тис. грн більше від передбаченого фінпланом. Доходи підприємства від надання послуг фізичним та юридичним особам становили 139 603,9 тис. грн (з ПДВ), при запланованих – 130 575,2 тис. грн. Сума фінансування робіт із бюджету за надані послуги склала 24 284,7 тис. грн (план – 23 050,0 тис. грн). На виконання заходів цільової програми із бюджету підприємством отримано 22 411,1 тис. грн (на обваловку полігону –7 000,0 тис. грн, на придбання палива – 10 500,0 тис. грн,  на утримання центру управління відходами – 314,0 тис. грн тощо). Фінансові доходи підприємства (отримані відсотки від розміщених тимчасово вільних коштів) склали 556,4 тис. грн. Значно більшими, ніж заплановані, на 2 249,3 тис. грн, були інші доходи </w:t>
      </w:r>
      <w:r>
        <w:rPr>
          <w:rFonts w:ascii="Times New Roman" w:hAnsi="Times New Roman" w:cs="Times New Roman"/>
          <w:spacing w:val="1"/>
          <w:sz w:val="28"/>
          <w:szCs w:val="28"/>
        </w:rPr>
        <w:t xml:space="preserve">ЛСКАП «Луцькспецкомунтранс» (амортизація безоплатно одержаних активів, штрафи та пені, дохід від реалізації оборотних активів тощо) та у підсумку склали 3 259,3 тис. грн. </w:t>
      </w:r>
      <w:r>
        <w:rPr>
          <w:rFonts w:ascii="Times New Roman" w:hAnsi="Times New Roman" w:cs="Times New Roman"/>
          <w:sz w:val="28"/>
          <w:szCs w:val="28"/>
        </w:rPr>
        <w:t>Позитивний вплив на формування доходів мав перегляд тарифу на послугу поводження з відходами та запровадження абонентської плати. Суттєво покращила фінансовий стан підприємства також фінансова допомога з бюджету міста на придбання палива в умовах воєнного стану.</w:t>
      </w:r>
    </w:p>
    <w:p w14:paraId="7E40997C" w14:textId="77777777" w:rsidR="008F2F96"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Загальні витрати підприємства становили 156 122,0 тис. грн, що на 9 415,2 тис. грн більше планових.  Витрати собівартості наданих послуг були меншими на 1 407,0 тис. грн, ніж планові. Адміністративні витрати на 2431,2 тис. грн перевищили плановий показник в основному через зміни у штатному розписі та приведення умов оплати праці адміністративного та виробничого персоналу до рівня, визначеного галузевою угодою, а також збільшення витрати на утримання службових автомобілів через значне зростання вартості пального та ремонту транспорту. Інші операційні витрати перевищили плановий показник на 8 186,8 тис. грн через необхідність формування резерву сумнівної дебіторської заборгованості (6 973,0 тис. грн).</w:t>
      </w:r>
    </w:p>
    <w:p w14:paraId="0F4D277B" w14:textId="77777777" w:rsidR="008F2F96" w:rsidRDefault="00000000">
      <w:pPr>
        <w:spacing w:after="0" w:line="240" w:lineRule="auto"/>
        <w:ind w:firstLine="567"/>
        <w:jc w:val="both"/>
        <w:rPr>
          <w:rFonts w:ascii="Times New Roman" w:hAnsi="Times New Roman"/>
          <w:sz w:val="28"/>
          <w:szCs w:val="28"/>
        </w:rPr>
      </w:pPr>
      <w:r>
        <w:rPr>
          <w:rFonts w:ascii="Times New Roman" w:eastAsia="SimSun" w:hAnsi="Times New Roman" w:cs="Times New Roman"/>
          <w:sz w:val="28"/>
          <w:szCs w:val="28"/>
          <w:lang w:eastAsia="zh-CN"/>
        </w:rPr>
        <w:t xml:space="preserve">За результатами фінансово-господарської діяльності у 2023 році підприємство отримало 21 639,0 тис. грн прибутків, при запланованих 13 928,4 тис. грн. </w:t>
      </w:r>
    </w:p>
    <w:p w14:paraId="1DF04FDC" w14:textId="7BD589B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Дебіторська заборгованість за надані підприємством послуги та виконані роботи на кінець року складала 28 006,0 тис. грн (ріст з початку року –</w:t>
      </w:r>
      <w:r>
        <w:rPr>
          <w:rFonts w:ascii="Times New Roman" w:eastAsia="SimSun" w:hAnsi="Times New Roman" w:cs="Times New Roman"/>
          <w:sz w:val="28"/>
          <w:szCs w:val="28"/>
          <w:lang w:eastAsia="zh-CN"/>
        </w:rPr>
        <w:t xml:space="preserve">1 132,0 тис. грн). </w:t>
      </w:r>
      <w:r>
        <w:rPr>
          <w:rFonts w:ascii="Times New Roman" w:hAnsi="Times New Roman" w:cs="Times New Roman"/>
          <w:sz w:val="28"/>
          <w:szCs w:val="28"/>
        </w:rPr>
        <w:t>Поточна кредиторська заборгованість за товари, роботи та послуги </w:t>
      </w:r>
      <w:r>
        <w:rPr>
          <w:rFonts w:ascii="Times New Roman" w:eastAsia="SimSun" w:hAnsi="Times New Roman" w:cs="Times New Roman"/>
          <w:sz w:val="28"/>
          <w:szCs w:val="28"/>
          <w:lang w:eastAsia="zh-CN"/>
        </w:rPr>
        <w:t>– </w:t>
      </w:r>
      <w:r>
        <w:rPr>
          <w:rFonts w:ascii="Times New Roman" w:hAnsi="Times New Roman" w:cs="Times New Roman"/>
          <w:sz w:val="28"/>
          <w:szCs w:val="28"/>
        </w:rPr>
        <w:t xml:space="preserve">1 002,0 тис. грн. </w:t>
      </w:r>
    </w:p>
    <w:p w14:paraId="27346AEA"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На оновлення та модернізацію основних засобів у звітному періоді ЛСКАП «Луцькспецкомунтранс» витрачено 27 291,5 тис. грн (</w:t>
      </w:r>
      <w:r>
        <w:rPr>
          <w:rFonts w:ascii="Times New Roman" w:hAnsi="Times New Roman" w:cs="Times New Roman"/>
          <w:sz w:val="28"/>
          <w:szCs w:val="28"/>
        </w:rPr>
        <w:t>проведені роботи по капітальному ремонту контейнерних майданчиків з облаштуванням наземних та напівпідземних контейнерів для збору відходів,</w:t>
      </w:r>
      <w:r>
        <w:rPr>
          <w:rFonts w:ascii="Times New Roman" w:hAnsi="Times New Roman" w:cs="Times New Roman"/>
          <w:spacing w:val="1"/>
          <w:sz w:val="28"/>
          <w:szCs w:val="28"/>
        </w:rPr>
        <w:t xml:space="preserve"> придбано </w:t>
      </w:r>
      <w:r>
        <w:rPr>
          <w:rFonts w:ascii="Times New Roman" w:hAnsi="Times New Roman" w:cs="Times New Roman"/>
          <w:sz w:val="28"/>
          <w:szCs w:val="28"/>
        </w:rPr>
        <w:t xml:space="preserve">бульдозер CAT D6N XL, </w:t>
      </w:r>
      <w:r>
        <w:rPr>
          <w:rFonts w:ascii="Times New Roman" w:hAnsi="Times New Roman" w:cs="Times New Roman"/>
          <w:spacing w:val="1"/>
          <w:sz w:val="28"/>
          <w:szCs w:val="28"/>
        </w:rPr>
        <w:t>т</w:t>
      </w:r>
      <w:r>
        <w:rPr>
          <w:rFonts w:ascii="Times New Roman" w:hAnsi="Times New Roman" w:cs="Times New Roman"/>
          <w:sz w:val="28"/>
          <w:szCs w:val="28"/>
        </w:rPr>
        <w:t>рактор колісний Solis 26 4 WD, вантажний самоскид DA, відвал для снігу, трактор LOVOL 504, щітку дорожню навісну тощо).</w:t>
      </w:r>
    </w:p>
    <w:p w14:paraId="20F64B22" w14:textId="28AA5834"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pacing w:val="1"/>
          <w:sz w:val="28"/>
          <w:szCs w:val="28"/>
        </w:rPr>
        <w:t>Загальна сума отриманих доходів</w:t>
      </w:r>
      <w:r>
        <w:rPr>
          <w:rFonts w:ascii="Times New Roman" w:hAnsi="Times New Roman" w:cs="Times New Roman"/>
          <w:b/>
          <w:spacing w:val="1"/>
          <w:sz w:val="28"/>
          <w:szCs w:val="28"/>
        </w:rPr>
        <w:t xml:space="preserve"> </w:t>
      </w:r>
      <w:r w:rsidR="008C5F3D">
        <w:rPr>
          <w:rFonts w:ascii="Times New Roman" w:hAnsi="Times New Roman" w:cs="Times New Roman"/>
          <w:b/>
          <w:spacing w:val="1"/>
          <w:sz w:val="28"/>
          <w:szCs w:val="28"/>
        </w:rPr>
        <w:t>К</w:t>
      </w:r>
      <w:r w:rsidR="00CB7031">
        <w:rPr>
          <w:rFonts w:ascii="Times New Roman" w:hAnsi="Times New Roman" w:cs="Times New Roman"/>
          <w:b/>
          <w:spacing w:val="1"/>
          <w:sz w:val="28"/>
          <w:szCs w:val="28"/>
        </w:rPr>
        <w:t>П</w:t>
      </w:r>
      <w:r w:rsidR="008C5F3D">
        <w:rPr>
          <w:rFonts w:ascii="Times New Roman" w:hAnsi="Times New Roman" w:cs="Times New Roman"/>
          <w:b/>
          <w:spacing w:val="1"/>
          <w:sz w:val="28"/>
          <w:szCs w:val="28"/>
        </w:rPr>
        <w:t xml:space="preserve"> </w:t>
      </w:r>
      <w:r>
        <w:rPr>
          <w:rFonts w:ascii="Times New Roman" w:hAnsi="Times New Roman" w:cs="Times New Roman"/>
          <w:b/>
          <w:spacing w:val="1"/>
          <w:sz w:val="28"/>
          <w:szCs w:val="28"/>
        </w:rPr>
        <w:t>«Л</w:t>
      </w:r>
      <w:r w:rsidR="008C5F3D">
        <w:rPr>
          <w:rFonts w:ascii="Times New Roman" w:hAnsi="Times New Roman" w:cs="Times New Roman"/>
          <w:b/>
          <w:spacing w:val="1"/>
          <w:sz w:val="28"/>
          <w:szCs w:val="28"/>
        </w:rPr>
        <w:t>уцьке електротехнічне підприємство –</w:t>
      </w:r>
      <w:r>
        <w:rPr>
          <w:rFonts w:ascii="Times New Roman" w:hAnsi="Times New Roman" w:cs="Times New Roman"/>
          <w:b/>
          <w:spacing w:val="1"/>
          <w:sz w:val="28"/>
          <w:szCs w:val="28"/>
        </w:rPr>
        <w:t xml:space="preserve"> Луцьксвітло» </w:t>
      </w:r>
      <w:r>
        <w:rPr>
          <w:rFonts w:ascii="Times New Roman" w:hAnsi="Times New Roman" w:cs="Times New Roman"/>
          <w:spacing w:val="1"/>
          <w:sz w:val="28"/>
          <w:szCs w:val="28"/>
        </w:rPr>
        <w:t xml:space="preserve">за результатами господарювання у звітному році склала </w:t>
      </w:r>
      <w:r>
        <w:rPr>
          <w:rFonts w:ascii="Times New Roman" w:hAnsi="Times New Roman" w:cs="Times New Roman"/>
          <w:sz w:val="28"/>
          <w:szCs w:val="28"/>
        </w:rPr>
        <w:t>43 875</w:t>
      </w:r>
      <w:r>
        <w:rPr>
          <w:rFonts w:ascii="Times New Roman" w:hAnsi="Times New Roman" w:cs="Times New Roman"/>
          <w:spacing w:val="1"/>
          <w:sz w:val="28"/>
          <w:szCs w:val="28"/>
        </w:rPr>
        <w:t xml:space="preserve">,0 тис. грн (без ПДВ), що на 480,0 тис. грн менше запланованої. </w:t>
      </w:r>
      <w:r>
        <w:rPr>
          <w:rFonts w:ascii="Times New Roman" w:hAnsi="Times New Roman" w:cs="Times New Roman"/>
          <w:sz w:val="28"/>
          <w:szCs w:val="28"/>
        </w:rPr>
        <w:t>Сума дотації із бюджету, в рамках цільової програми, становила 34 908,5 тис. грн. Інші доходи підприємства за підсумками звітного періоду склали 9 365,0 тис. грн, що на 2 915,0 тис. грн більше планових за рахунок амортизації безоплатно одержаних мереж зовнішнього освітлення, світлофорного об’єкту та генератора.</w:t>
      </w:r>
    </w:p>
    <w:p w14:paraId="23AD0CB4" w14:textId="62760A2D"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Фактичні витрати господарської діяльності КП «ЛЕП </w:t>
      </w:r>
      <w:r w:rsidR="008C5F3D">
        <w:rPr>
          <w:rFonts w:ascii="Times New Roman" w:hAnsi="Times New Roman" w:cs="Times New Roman"/>
          <w:spacing w:val="1"/>
          <w:sz w:val="28"/>
          <w:szCs w:val="28"/>
        </w:rPr>
        <w:t>–</w:t>
      </w:r>
      <w:r>
        <w:rPr>
          <w:rFonts w:ascii="Times New Roman" w:hAnsi="Times New Roman" w:cs="Times New Roman"/>
          <w:spacing w:val="1"/>
          <w:sz w:val="28"/>
          <w:szCs w:val="28"/>
        </w:rPr>
        <w:t> Луцьксвітло» були меншими на 736,8 тис. грн, ніж заплановані за рахунок з</w:t>
      </w:r>
      <w:r>
        <w:rPr>
          <w:rFonts w:ascii="Times New Roman" w:hAnsi="Times New Roman" w:cs="Times New Roman"/>
          <w:sz w:val="28"/>
          <w:szCs w:val="28"/>
        </w:rPr>
        <w:t>меншення витрат на придбання матеріалів для виконання робіт</w:t>
      </w:r>
      <w:r>
        <w:rPr>
          <w:rFonts w:ascii="Times New Roman" w:hAnsi="Times New Roman" w:cs="Times New Roman"/>
          <w:spacing w:val="1"/>
          <w:sz w:val="28"/>
          <w:szCs w:val="28"/>
        </w:rPr>
        <w:t xml:space="preserve"> та у підсумку склали 43 603,0 тис. грн.</w:t>
      </w:r>
    </w:p>
    <w:p w14:paraId="40CD1574" w14:textId="5F5A449E"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Результат господарської діяльності КП «ЛЕП </w:t>
      </w:r>
      <w:r w:rsidR="008C5F3D">
        <w:rPr>
          <w:rFonts w:ascii="Times New Roman" w:hAnsi="Times New Roman" w:cs="Times New Roman"/>
          <w:spacing w:val="1"/>
          <w:sz w:val="28"/>
          <w:szCs w:val="28"/>
        </w:rPr>
        <w:t>–</w:t>
      </w:r>
      <w:r>
        <w:rPr>
          <w:rFonts w:ascii="Times New Roman" w:hAnsi="Times New Roman" w:cs="Times New Roman"/>
          <w:spacing w:val="1"/>
          <w:sz w:val="28"/>
          <w:szCs w:val="28"/>
        </w:rPr>
        <w:t> Луцьксвітло» у 2023</w:t>
      </w:r>
      <w:r w:rsidR="008C5F3D">
        <w:rPr>
          <w:rFonts w:ascii="Times New Roman" w:hAnsi="Times New Roman" w:cs="Times New Roman"/>
          <w:spacing w:val="1"/>
          <w:sz w:val="28"/>
          <w:szCs w:val="28"/>
        </w:rPr>
        <w:t> </w:t>
      </w:r>
      <w:r>
        <w:rPr>
          <w:rFonts w:ascii="Times New Roman" w:hAnsi="Times New Roman" w:cs="Times New Roman"/>
          <w:spacing w:val="1"/>
          <w:sz w:val="28"/>
          <w:szCs w:val="28"/>
        </w:rPr>
        <w:t>році – 272,2 тис. грн прибутків, при запланованих 15,2 тис. грн.</w:t>
      </w:r>
    </w:p>
    <w:p w14:paraId="16BCE899"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Сума дебіторської заборгованості Луцького електротехнічного підприємства</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за товари, роботи та послуги</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на кінець звітного періоду становила 173,0 тис. грн. Власні фінансові зобов’язання за товари, роботи та послуги – 40,0 тис. грн.</w:t>
      </w:r>
    </w:p>
    <w:p w14:paraId="6833E6CF" w14:textId="2685EAA3"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На оновлення основних засобів </w:t>
      </w:r>
      <w:r>
        <w:rPr>
          <w:rFonts w:ascii="Times New Roman" w:hAnsi="Times New Roman" w:cs="Times New Roman"/>
          <w:spacing w:val="1"/>
          <w:sz w:val="28"/>
          <w:szCs w:val="28"/>
        </w:rPr>
        <w:t>КП «ЛЕП </w:t>
      </w:r>
      <w:r w:rsidR="008C5F3D">
        <w:rPr>
          <w:rFonts w:ascii="Times New Roman" w:hAnsi="Times New Roman" w:cs="Times New Roman"/>
          <w:spacing w:val="1"/>
          <w:sz w:val="28"/>
          <w:szCs w:val="28"/>
        </w:rPr>
        <w:t>–</w:t>
      </w:r>
      <w:r>
        <w:rPr>
          <w:rFonts w:ascii="Times New Roman" w:hAnsi="Times New Roman" w:cs="Times New Roman"/>
          <w:spacing w:val="1"/>
          <w:sz w:val="28"/>
          <w:szCs w:val="28"/>
        </w:rPr>
        <w:t> Луцьксвітло»</w:t>
      </w:r>
      <w:r>
        <w:rPr>
          <w:rFonts w:ascii="Times New Roman" w:hAnsi="Times New Roman" w:cs="Times New Roman"/>
          <w:sz w:val="28"/>
          <w:szCs w:val="28"/>
        </w:rPr>
        <w:t xml:space="preserve"> було витрачено 100,0 тис. грн (придбано гідравлічний прес ручний, набір акумуляторів, мікрохвильову піч,</w:t>
      </w:r>
      <w:r>
        <w:rPr>
          <w:rFonts w:ascii="Times New Roman" w:hAnsi="Times New Roman"/>
          <w:sz w:val="28"/>
          <w:szCs w:val="28"/>
        </w:rPr>
        <w:t xml:space="preserve"> </w:t>
      </w:r>
      <w:r>
        <w:rPr>
          <w:rFonts w:ascii="Times New Roman" w:hAnsi="Times New Roman" w:cs="Times New Roman"/>
          <w:sz w:val="28"/>
          <w:szCs w:val="28"/>
        </w:rPr>
        <w:t>водонагрівач електричний, ланцюг коротколанковий тощо).</w:t>
      </w:r>
    </w:p>
    <w:p w14:paraId="2A2A7A01" w14:textId="00CB7F78"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b/>
          <w:spacing w:val="1"/>
          <w:sz w:val="28"/>
          <w:szCs w:val="28"/>
        </w:rPr>
        <w:t>К</w:t>
      </w:r>
      <w:r w:rsidR="00CB7031">
        <w:rPr>
          <w:rFonts w:ascii="Times New Roman" w:hAnsi="Times New Roman" w:cs="Times New Roman"/>
          <w:b/>
          <w:spacing w:val="1"/>
          <w:sz w:val="28"/>
          <w:szCs w:val="28"/>
        </w:rPr>
        <w:t>П</w:t>
      </w:r>
      <w:r>
        <w:rPr>
          <w:rFonts w:ascii="Times New Roman" w:hAnsi="Times New Roman" w:cs="Times New Roman"/>
          <w:b/>
          <w:spacing w:val="1"/>
          <w:sz w:val="28"/>
          <w:szCs w:val="28"/>
        </w:rPr>
        <w:t> «Луцький зоопарк»</w:t>
      </w:r>
      <w:r>
        <w:rPr>
          <w:rFonts w:ascii="Times New Roman" w:hAnsi="Times New Roman" w:cs="Times New Roman"/>
          <w:spacing w:val="1"/>
          <w:sz w:val="28"/>
          <w:szCs w:val="28"/>
        </w:rPr>
        <w:t xml:space="preserve"> за 2023 рік  отримано 19 781,6 тис. грн доходів (з ПДВ), що на 1 181,6 тис. грн більше планових, в тому числі: доходи від надання послуг фізичним особам (реалізація вхідних квитків) склали ‒ 4 328,0 тис. грн, сума фінансової підтримки із бюджету громади ‒ 13 905,5 тис. грн, благодійна допомога ‒ 1 410,1 тис. грн, інші доходи ‒ 138,0 тис. грн (компенсація заробітної плати внутрішньо переміщених осіб службою зайнятості, безоплатно одержані товарно-матеріальні цінності тощо). </w:t>
      </w:r>
    </w:p>
    <w:p w14:paraId="3A9733EF"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Загальні витрати операційної діяльності КП «Луцький зоопарк» склали 19 648,0 тис. грн, що на 1 122,8 тис. грн більше планових. Загальні фактичні витрати на оплату праці працівників підприємства перевищили плановий показник на 680,5 тис. грн (за рахунок виплати компенсацій за невикористані відпустки) та у підсумку склали 10 460,5 тис. грн. У структурі матеріальних витрат найбільше скорочення відбулося за статтею «витрати на паливо та енергію» (- 845,6 тис. грн) за рахунок систематичного відключення електроенергії у І кварталі. </w:t>
      </w:r>
    </w:p>
    <w:p w14:paraId="55B01ACF"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Результатом господарської діяльності Луцького зоопарку у 2023 році стали збитки у розмірі 150,5 тис. грн, при планових ‒ 200,0 тис. грн.</w:t>
      </w:r>
    </w:p>
    <w:p w14:paraId="60015FDF"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Кредиторська заборгованість за товари, роботи та послуги на балансі КП  «Луцький зоопарк» відсутня, дебіторська заборгованість є незначною та поточною 48,4 тис. грн.</w:t>
      </w:r>
    </w:p>
    <w:p w14:paraId="2FC7E4B3"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lastRenderedPageBreak/>
        <w:t>Сума капітальних вкладень в оновлення основних засобів КП «Луцький зоопарк» склала 626,4 тис. грн (збудовано вольєри для птахів та дрібних приматів, придбано необоротні активи тощо).</w:t>
      </w:r>
    </w:p>
    <w:p w14:paraId="229D7614" w14:textId="36E0031F" w:rsidR="008F2F96" w:rsidRDefault="00000000">
      <w:pPr>
        <w:spacing w:after="0" w:line="240" w:lineRule="auto"/>
        <w:ind w:firstLine="567"/>
        <w:jc w:val="both"/>
        <w:rPr>
          <w:rFonts w:ascii="Times New Roman" w:hAnsi="Times New Roman"/>
          <w:sz w:val="28"/>
          <w:szCs w:val="28"/>
        </w:rPr>
      </w:pPr>
      <w:r>
        <w:rPr>
          <w:rFonts w:ascii="Times New Roman" w:hAnsi="Times New Roman" w:cs="Times New Roman"/>
          <w:b/>
          <w:spacing w:val="1"/>
          <w:sz w:val="28"/>
          <w:szCs w:val="28"/>
        </w:rPr>
        <w:t>К</w:t>
      </w:r>
      <w:r w:rsidR="00CB7031">
        <w:rPr>
          <w:rFonts w:ascii="Times New Roman" w:hAnsi="Times New Roman" w:cs="Times New Roman"/>
          <w:b/>
          <w:spacing w:val="1"/>
          <w:sz w:val="28"/>
          <w:szCs w:val="28"/>
        </w:rPr>
        <w:t>П</w:t>
      </w:r>
      <w:r>
        <w:rPr>
          <w:rFonts w:ascii="Times New Roman" w:hAnsi="Times New Roman" w:cs="Times New Roman"/>
          <w:b/>
          <w:spacing w:val="1"/>
          <w:sz w:val="28"/>
          <w:szCs w:val="28"/>
        </w:rPr>
        <w:t> «Луцький спец</w:t>
      </w:r>
      <w:r w:rsidR="008C5F3D">
        <w:rPr>
          <w:rFonts w:ascii="Times New Roman" w:hAnsi="Times New Roman" w:cs="Times New Roman"/>
          <w:b/>
          <w:spacing w:val="1"/>
          <w:sz w:val="28"/>
          <w:szCs w:val="28"/>
        </w:rPr>
        <w:t>іалізований комбінат комунально-побутового обслуговування</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у 2023</w:t>
      </w:r>
      <w:r w:rsidR="008C5F3D">
        <w:rPr>
          <w:rFonts w:ascii="Times New Roman" w:hAnsi="Times New Roman" w:cs="Times New Roman"/>
          <w:spacing w:val="1"/>
          <w:sz w:val="28"/>
          <w:szCs w:val="28"/>
        </w:rPr>
        <w:t> </w:t>
      </w:r>
      <w:r>
        <w:rPr>
          <w:rFonts w:ascii="Times New Roman" w:hAnsi="Times New Roman" w:cs="Times New Roman"/>
          <w:spacing w:val="1"/>
          <w:sz w:val="28"/>
          <w:szCs w:val="28"/>
        </w:rPr>
        <w:t>році від надання послуг із поховання та реалізації товарів ритуального призначення фізичним та юридичним особам отримано 11 546,0 тис. грн доходів, що на 3 306,0 тис. грн більше, ніж планувалось. Сума дотації із бюджету склала 9 400,0 тис. грн (</w:t>
      </w:r>
      <w:r>
        <w:rPr>
          <w:rFonts w:ascii="Times New Roman" w:eastAsia="Microsoft YaHei" w:hAnsi="Times New Roman" w:cs="Times New Roman"/>
          <w:sz w:val="28"/>
          <w:szCs w:val="28"/>
        </w:rPr>
        <w:t>чергування катафалки, утримання кладовищ та об’єктів меморіальної слави). З</w:t>
      </w:r>
      <w:r>
        <w:rPr>
          <w:rFonts w:ascii="Times New Roman" w:hAnsi="Times New Roman" w:cs="Times New Roman"/>
          <w:spacing w:val="1"/>
          <w:sz w:val="28"/>
          <w:szCs w:val="28"/>
        </w:rPr>
        <w:t>а надані послуги із поховання одиноких громадян, здійснення поточного ремонту огорожі та вбиралень на кладовищах громади із бюджету отримано 642,0 тис. грн. Інші доходи КП «Луцький спецкомбінат КПО» склали 682,0 тис. грн (безоплатно отримані основні засоби, здача майна в оренду). Всього, за підсумками звітного періоду загальна сума отриманих доходів КП «Луцький спецкомбінат КПО» склала 22 270,0 тис. грн (з ПДВ), що на 3 990,0 тис. грн більше, ніж було заплановано.</w:t>
      </w:r>
    </w:p>
    <w:p w14:paraId="0DC7A8F2"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Загальна сума операційних витрат підприємства за підсумками року склала 21 449,0 тис. грн, що на 3 719,0 тис. грн більше планових (у зв’язку із збільшенням кількості поховань). </w:t>
      </w:r>
    </w:p>
    <w:p w14:paraId="3FA910EC"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Фінансовим результатом господарювання КП «Луцький спецкомбінат КПО» за підсумками 2023 року  стали прибутки у розмірі 74,0 тис. грн (плановий показник – 30,0 тис. грн).</w:t>
      </w:r>
    </w:p>
    <w:p w14:paraId="53FB12BD"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Розмір кредиторської заборгованості за товари, роботи та послуги на кінець звітного року складав 307,0 тис. грн,  дебіторської заборгованості – 33,0 тис. грн.</w:t>
      </w:r>
    </w:p>
    <w:p w14:paraId="620AB0CE" w14:textId="498B551D"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У 2023 році КП «Луцький спецкомбінат КПО» на оновлення та модернізацію основних засобів використано 805,0 тис. грн</w:t>
      </w:r>
      <w:r>
        <w:rPr>
          <w:rFonts w:ascii="Times New Roman" w:hAnsi="Times New Roman"/>
          <w:sz w:val="28"/>
          <w:szCs w:val="28"/>
        </w:rPr>
        <w:t xml:space="preserve"> </w:t>
      </w:r>
      <w:r>
        <w:rPr>
          <w:rFonts w:ascii="Times New Roman" w:hAnsi="Times New Roman" w:cs="Times New Roman"/>
          <w:sz w:val="28"/>
          <w:szCs w:val="28"/>
        </w:rPr>
        <w:t>(придбано автомобіль FORD TRANSIT, комп’ютерну техніку, меблі тощо).</w:t>
      </w:r>
    </w:p>
    <w:p w14:paraId="4F2DA800" w14:textId="12766455"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Загальна сума доходів від надання послуг із харчування фізичним та юридичним особам </w:t>
      </w:r>
      <w:r>
        <w:rPr>
          <w:rFonts w:ascii="Times New Roman" w:hAnsi="Times New Roman" w:cs="Times New Roman"/>
          <w:b/>
          <w:spacing w:val="1"/>
          <w:sz w:val="28"/>
          <w:szCs w:val="28"/>
        </w:rPr>
        <w:t>К</w:t>
      </w:r>
      <w:r w:rsidR="00CB7031">
        <w:rPr>
          <w:rFonts w:ascii="Times New Roman" w:hAnsi="Times New Roman" w:cs="Times New Roman"/>
          <w:b/>
          <w:spacing w:val="1"/>
          <w:sz w:val="28"/>
          <w:szCs w:val="28"/>
        </w:rPr>
        <w:t>П</w:t>
      </w:r>
      <w:r>
        <w:rPr>
          <w:rFonts w:ascii="Times New Roman" w:hAnsi="Times New Roman" w:cs="Times New Roman"/>
          <w:b/>
          <w:spacing w:val="1"/>
          <w:sz w:val="28"/>
          <w:szCs w:val="28"/>
        </w:rPr>
        <w:t xml:space="preserve"> «Комбінат шкільного та студентського харчування» </w:t>
      </w:r>
      <w:r>
        <w:rPr>
          <w:rFonts w:ascii="Times New Roman" w:hAnsi="Times New Roman" w:cs="Times New Roman"/>
          <w:spacing w:val="1"/>
          <w:sz w:val="28"/>
          <w:szCs w:val="28"/>
        </w:rPr>
        <w:t xml:space="preserve">склала 71 941,0 тис. грн (без ПДВ), що на 16 057,0 тис. грн більше планового показника. На значне відхилення фактичного показника доходів від запланованого вплинуло відновлення стабільної роботи шкільних їдалень. Відповідно, витрати господарської діяльності </w:t>
      </w:r>
      <w:r w:rsidR="00765DB7">
        <w:rPr>
          <w:rFonts w:ascii="Times New Roman" w:hAnsi="Times New Roman" w:cs="Times New Roman"/>
          <w:spacing w:val="1"/>
          <w:sz w:val="28"/>
          <w:szCs w:val="28"/>
        </w:rPr>
        <w:t>к</w:t>
      </w:r>
      <w:r>
        <w:rPr>
          <w:rFonts w:ascii="Times New Roman" w:hAnsi="Times New Roman" w:cs="Times New Roman"/>
          <w:spacing w:val="1"/>
          <w:sz w:val="28"/>
          <w:szCs w:val="28"/>
        </w:rPr>
        <w:t>омбінату також були більшими, ніж планові (на 16 023,0 тис. грн) і склали 71 907,0 тис. грн.</w:t>
      </w:r>
    </w:p>
    <w:p w14:paraId="2592E7AF"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За підсумками 2023 року КП «Комбінат шкільного та студентського харчування» отримано 34,0 тис. грн прибутку при запланованому нульовому фінрезультаті.</w:t>
      </w:r>
    </w:p>
    <w:p w14:paraId="0FCEFCB1" w14:textId="4DB5C049"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Розмір кредиторської заборгованості за товари, роботи та послуги </w:t>
      </w:r>
      <w:r w:rsidR="00765DB7">
        <w:rPr>
          <w:rFonts w:ascii="Times New Roman" w:hAnsi="Times New Roman" w:cs="Times New Roman"/>
          <w:spacing w:val="1"/>
          <w:sz w:val="28"/>
          <w:szCs w:val="28"/>
        </w:rPr>
        <w:t>к</w:t>
      </w:r>
      <w:r>
        <w:rPr>
          <w:rFonts w:ascii="Times New Roman" w:hAnsi="Times New Roman" w:cs="Times New Roman"/>
          <w:spacing w:val="1"/>
          <w:sz w:val="28"/>
          <w:szCs w:val="28"/>
        </w:rPr>
        <w:t>омбінату на кінець звітного року складав 1 462,0 тис. грн. Поточна дебіторська заборгованість за товари, роботи та послуги – 875,5 тис. грн.</w:t>
      </w:r>
    </w:p>
    <w:p w14:paraId="12C0DD28"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На оновлення основних засобів  комунальним підприємством витрачено </w:t>
      </w:r>
      <w:r>
        <w:rPr>
          <w:rFonts w:ascii="Times New Roman" w:hAnsi="Times New Roman" w:cs="Times New Roman"/>
          <w:sz w:val="28"/>
          <w:szCs w:val="28"/>
        </w:rPr>
        <w:t>1 511,0 тис. грн (</w:t>
      </w:r>
      <w:r>
        <w:rPr>
          <w:rFonts w:ascii="Times New Roman" w:hAnsi="Times New Roman" w:cs="Times New Roman"/>
          <w:spacing w:val="1"/>
          <w:sz w:val="28"/>
          <w:szCs w:val="28"/>
        </w:rPr>
        <w:t xml:space="preserve">придбано електроплиту, соковитискач, м’ясорубку, </w:t>
      </w:r>
      <w:r>
        <w:rPr>
          <w:rFonts w:ascii="Times New Roman" w:hAnsi="Times New Roman" w:cs="Times New Roman"/>
          <w:spacing w:val="1"/>
          <w:sz w:val="28"/>
          <w:szCs w:val="28"/>
        </w:rPr>
        <w:lastRenderedPageBreak/>
        <w:t xml:space="preserve">виробничі стелажі, водонагрівач, холодильну шафу тощо). </w:t>
      </w:r>
    </w:p>
    <w:p w14:paraId="0BF10C9E" w14:textId="5ACAB83B"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b/>
          <w:spacing w:val="1"/>
          <w:sz w:val="28"/>
          <w:szCs w:val="28"/>
        </w:rPr>
        <w:t>К</w:t>
      </w:r>
      <w:r w:rsidR="00CB7031">
        <w:rPr>
          <w:rFonts w:ascii="Times New Roman" w:hAnsi="Times New Roman" w:cs="Times New Roman"/>
          <w:b/>
          <w:spacing w:val="1"/>
          <w:sz w:val="28"/>
          <w:szCs w:val="28"/>
        </w:rPr>
        <w:t>П</w:t>
      </w:r>
      <w:r>
        <w:rPr>
          <w:rFonts w:ascii="Times New Roman" w:hAnsi="Times New Roman" w:cs="Times New Roman"/>
          <w:b/>
          <w:spacing w:val="1"/>
          <w:sz w:val="28"/>
          <w:szCs w:val="28"/>
        </w:rPr>
        <w:t> «Їдальня № 26»</w:t>
      </w:r>
      <w:r>
        <w:rPr>
          <w:rFonts w:ascii="Times New Roman" w:hAnsi="Times New Roman" w:cs="Times New Roman"/>
          <w:spacing w:val="1"/>
          <w:sz w:val="28"/>
          <w:szCs w:val="28"/>
        </w:rPr>
        <w:t xml:space="preserve"> у звітному періоді від послуг</w:t>
      </w:r>
      <w:r w:rsidR="00765DB7">
        <w:rPr>
          <w:rFonts w:ascii="Times New Roman" w:hAnsi="Times New Roman" w:cs="Times New Roman"/>
          <w:spacing w:val="1"/>
          <w:sz w:val="28"/>
          <w:szCs w:val="28"/>
        </w:rPr>
        <w:t>,</w:t>
      </w:r>
      <w:r>
        <w:rPr>
          <w:rFonts w:ascii="Times New Roman" w:hAnsi="Times New Roman" w:cs="Times New Roman"/>
          <w:spacing w:val="1"/>
          <w:sz w:val="28"/>
          <w:szCs w:val="28"/>
        </w:rPr>
        <w:t xml:space="preserve"> наданих фізичним особам</w:t>
      </w:r>
      <w:r w:rsidR="00765DB7">
        <w:rPr>
          <w:rFonts w:ascii="Times New Roman" w:hAnsi="Times New Roman" w:cs="Times New Roman"/>
          <w:spacing w:val="1"/>
          <w:sz w:val="28"/>
          <w:szCs w:val="28"/>
        </w:rPr>
        <w:t>,</w:t>
      </w:r>
      <w:r>
        <w:rPr>
          <w:rFonts w:ascii="Times New Roman" w:hAnsi="Times New Roman" w:cs="Times New Roman"/>
          <w:spacing w:val="1"/>
          <w:sz w:val="28"/>
          <w:szCs w:val="28"/>
        </w:rPr>
        <w:t xml:space="preserve"> отримано 3 603,0 тис. грн доходів (без ПДВ), що на 1 043,0 тис. грн більше, ніж було заплановано. Витрати господарської діяльності були більшими на 1 032,6 тис. грн за рахунок збільшення собівартості наданих послуг (ріст на 72,5 %) та у підсумку склали 3 580,6 тис. грн. </w:t>
      </w:r>
    </w:p>
    <w:p w14:paraId="397DCF02"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Результат господарської діяльності КП «Їдальня № 26» у 2023 році – 22,4 тис. грн прибутків, при запланованих 12,0 тис. грн.</w:t>
      </w:r>
    </w:p>
    <w:p w14:paraId="2A7B4FC0"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Дебіторська та кредиторська заборгованість за товари роботи та послуги КП «Їдальня № 26» на кінець звітного року відсутні.</w:t>
      </w:r>
    </w:p>
    <w:p w14:paraId="57AF524A" w14:textId="2FF070B4" w:rsidR="008F2F96" w:rsidRDefault="00000000">
      <w:pPr>
        <w:spacing w:after="0" w:line="240" w:lineRule="auto"/>
        <w:ind w:firstLine="567"/>
        <w:jc w:val="both"/>
        <w:rPr>
          <w:rFonts w:ascii="Times New Roman" w:hAnsi="Times New Roman"/>
          <w:sz w:val="28"/>
          <w:szCs w:val="28"/>
        </w:rPr>
      </w:pPr>
      <w:r>
        <w:rPr>
          <w:rFonts w:ascii="Times New Roman" w:hAnsi="Times New Roman" w:cs="Times New Roman"/>
          <w:b/>
          <w:sz w:val="28"/>
          <w:szCs w:val="28"/>
        </w:rPr>
        <w:t>К</w:t>
      </w:r>
      <w:r w:rsidR="00CB7031">
        <w:rPr>
          <w:rFonts w:ascii="Times New Roman" w:hAnsi="Times New Roman" w:cs="Times New Roman"/>
          <w:b/>
          <w:sz w:val="28"/>
          <w:szCs w:val="28"/>
        </w:rPr>
        <w:t>П</w:t>
      </w:r>
      <w:r w:rsidR="00765DB7">
        <w:rPr>
          <w:rFonts w:ascii="Times New Roman" w:hAnsi="Times New Roman" w:cs="Times New Roman"/>
          <w:b/>
          <w:sz w:val="28"/>
          <w:szCs w:val="28"/>
        </w:rPr>
        <w:t xml:space="preserve"> </w:t>
      </w:r>
      <w:r>
        <w:rPr>
          <w:rFonts w:ascii="Times New Roman" w:hAnsi="Times New Roman" w:cs="Times New Roman"/>
          <w:b/>
          <w:sz w:val="28"/>
          <w:szCs w:val="28"/>
        </w:rPr>
        <w:t>«Ласка»</w:t>
      </w:r>
      <w:r>
        <w:rPr>
          <w:rFonts w:ascii="Times New Roman" w:hAnsi="Times New Roman" w:cs="Times New Roman"/>
          <w:sz w:val="28"/>
          <w:szCs w:val="28"/>
        </w:rPr>
        <w:t xml:space="preserve"> у 2023 році від послуг</w:t>
      </w:r>
      <w:r w:rsidR="00765DB7">
        <w:rPr>
          <w:rFonts w:ascii="Times New Roman" w:hAnsi="Times New Roman" w:cs="Times New Roman"/>
          <w:sz w:val="28"/>
          <w:szCs w:val="28"/>
        </w:rPr>
        <w:t>,</w:t>
      </w:r>
      <w:r>
        <w:rPr>
          <w:rFonts w:ascii="Times New Roman" w:hAnsi="Times New Roman" w:cs="Times New Roman"/>
          <w:sz w:val="28"/>
          <w:szCs w:val="28"/>
        </w:rPr>
        <w:t xml:space="preserve"> наданих фізичним та юридичним особам</w:t>
      </w:r>
      <w:r w:rsidR="00765DB7">
        <w:rPr>
          <w:rFonts w:ascii="Times New Roman" w:hAnsi="Times New Roman" w:cs="Times New Roman"/>
          <w:sz w:val="28"/>
          <w:szCs w:val="28"/>
        </w:rPr>
        <w:t>,</w:t>
      </w:r>
      <w:r>
        <w:rPr>
          <w:rFonts w:ascii="Times New Roman" w:hAnsi="Times New Roman" w:cs="Times New Roman"/>
          <w:sz w:val="28"/>
          <w:szCs w:val="28"/>
        </w:rPr>
        <w:t xml:space="preserve"> отрима</w:t>
      </w:r>
      <w:r w:rsidR="00765DB7">
        <w:rPr>
          <w:rFonts w:ascii="Times New Roman" w:hAnsi="Times New Roman" w:cs="Times New Roman"/>
          <w:sz w:val="28"/>
          <w:szCs w:val="28"/>
        </w:rPr>
        <w:t>ло</w:t>
      </w:r>
      <w:r>
        <w:rPr>
          <w:rFonts w:ascii="Times New Roman" w:hAnsi="Times New Roman" w:cs="Times New Roman"/>
          <w:sz w:val="28"/>
          <w:szCs w:val="28"/>
        </w:rPr>
        <w:t xml:space="preserve"> 911,3 тис. грн доходів, що на 591,3 тис. грн більше за плановий показний, сума дотації із бюджету склала 5 975,5 тис.</w:t>
      </w:r>
      <w:r w:rsidR="00765DB7">
        <w:rPr>
          <w:rFonts w:ascii="Times New Roman" w:hAnsi="Times New Roman" w:cs="Times New Roman"/>
          <w:sz w:val="28"/>
          <w:szCs w:val="28"/>
        </w:rPr>
        <w:t> </w:t>
      </w:r>
      <w:r>
        <w:rPr>
          <w:rFonts w:ascii="Times New Roman" w:hAnsi="Times New Roman" w:cs="Times New Roman"/>
          <w:sz w:val="28"/>
          <w:szCs w:val="28"/>
        </w:rPr>
        <w:t xml:space="preserve">грн (планова – 7 000,0 тис. грн), інші доходи – 242,0 тис. грн (благодійна допомога, компенсація витрат на оплату праці від центру зайнятості за працевлаштування внутрішньо переміщених осіб). </w:t>
      </w:r>
    </w:p>
    <w:p w14:paraId="7BF4BD0B" w14:textId="77777777" w:rsidR="008F2F96"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Загальна сума витрати господарської діяльності КП «Ласка» за підсумками року склала 7 136,6 тис. грн, що на 404,8 тис. грн менше запланованих (за рахунок скорочення витрат на електроенергію). </w:t>
      </w:r>
    </w:p>
    <w:p w14:paraId="770538DE" w14:textId="77777777" w:rsidR="008F2F96" w:rsidRDefault="0000000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 підсумками року КП «Ласка» отримано 7,8 тис. грн збитків, при планових 41,4 тис. грн.</w:t>
      </w:r>
    </w:p>
    <w:p w14:paraId="1E638FD1" w14:textId="2F4E28A5"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Загальна сума доходів </w:t>
      </w:r>
      <w:r>
        <w:rPr>
          <w:rFonts w:ascii="Times New Roman" w:hAnsi="Times New Roman" w:cs="Times New Roman"/>
          <w:b/>
          <w:sz w:val="28"/>
          <w:szCs w:val="28"/>
        </w:rPr>
        <w:t>К</w:t>
      </w:r>
      <w:r w:rsidR="00CB7031">
        <w:rPr>
          <w:rFonts w:ascii="Times New Roman" w:hAnsi="Times New Roman" w:cs="Times New Roman"/>
          <w:b/>
          <w:sz w:val="28"/>
          <w:szCs w:val="28"/>
        </w:rPr>
        <w:t>П</w:t>
      </w:r>
      <w:r w:rsidR="00765DB7">
        <w:rPr>
          <w:rFonts w:ascii="Times New Roman" w:hAnsi="Times New Roman" w:cs="Times New Roman"/>
          <w:b/>
          <w:sz w:val="28"/>
          <w:szCs w:val="28"/>
        </w:rPr>
        <w:t xml:space="preserve"> </w:t>
      </w:r>
      <w:r>
        <w:rPr>
          <w:rFonts w:ascii="Times New Roman" w:hAnsi="Times New Roman" w:cs="Times New Roman"/>
          <w:b/>
          <w:sz w:val="28"/>
          <w:szCs w:val="28"/>
        </w:rPr>
        <w:t>«АвтоПаркСервіс»</w:t>
      </w:r>
      <w:r>
        <w:rPr>
          <w:rFonts w:ascii="Times New Roman" w:hAnsi="Times New Roman" w:cs="Times New Roman"/>
          <w:sz w:val="28"/>
          <w:szCs w:val="28"/>
        </w:rPr>
        <w:t xml:space="preserve"> від надання послуг із бронювання місць для стоянки автотранспорту та з паркування транспортних засобів за підсумками року склала 3 628,9 тис. грн (з ПДВ), в тому числі 323,8 тис. грн – паркувальний збір. Недоотримання запланованого доходу склало 459,1 тис. грн, що зумовлено припиненням здійснення господарської діяльності із забезпечення надання послуг паркування транспортних засобів на спеціально обладнаному майданчику на вул</w:t>
      </w:r>
      <w:r w:rsidR="00194D25">
        <w:rPr>
          <w:rFonts w:ascii="Times New Roman" w:hAnsi="Times New Roman" w:cs="Times New Roman"/>
          <w:sz w:val="28"/>
          <w:szCs w:val="28"/>
        </w:rPr>
        <w:t xml:space="preserve">. </w:t>
      </w:r>
      <w:r>
        <w:rPr>
          <w:rFonts w:ascii="Times New Roman" w:hAnsi="Times New Roman" w:cs="Times New Roman"/>
          <w:sz w:val="28"/>
          <w:szCs w:val="28"/>
        </w:rPr>
        <w:t xml:space="preserve">Глушець, 1.  </w:t>
      </w:r>
    </w:p>
    <w:p w14:paraId="6C90FF71"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Загальні витрати комунального підприємства становили 1 847,8 тис. грн, що на 1 290,5 тис. грн менше, ніж планові (за рахунок скорочення витрат на оплату праці та відсутністю витрат на здійснення поклейки рекламних постерів на засобах зовнішньої реклами, які були передбачені фінпланом підприємства).</w:t>
      </w:r>
    </w:p>
    <w:p w14:paraId="11A48CF0"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Фактична сума прибутків за підсумками фінансово-господарської діяльності КП «АвтоПаркСервіс» у 2023 року перевищила планову на 477,5 тис. грн та склала 1 189,5 тис. грн.</w:t>
      </w:r>
    </w:p>
    <w:p w14:paraId="70BF8277"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Дебіторська заборгованость на балансі підприємства відсутня, кредиторська є незначною та поточною.</w:t>
      </w:r>
    </w:p>
    <w:p w14:paraId="7DFD00AB" w14:textId="4C1D3F91"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Загальні доходи</w:t>
      </w:r>
      <w:r>
        <w:rPr>
          <w:rFonts w:ascii="Times New Roman" w:hAnsi="Times New Roman" w:cs="Times New Roman"/>
          <w:b/>
          <w:sz w:val="28"/>
          <w:szCs w:val="28"/>
        </w:rPr>
        <w:t xml:space="preserve"> К</w:t>
      </w:r>
      <w:r w:rsidR="00CB7031">
        <w:rPr>
          <w:rFonts w:ascii="Times New Roman" w:hAnsi="Times New Roman" w:cs="Times New Roman"/>
          <w:b/>
          <w:sz w:val="28"/>
          <w:szCs w:val="28"/>
        </w:rPr>
        <w:t>П</w:t>
      </w:r>
      <w:r>
        <w:rPr>
          <w:rFonts w:ascii="Times New Roman" w:hAnsi="Times New Roman" w:cs="Times New Roman"/>
          <w:b/>
          <w:sz w:val="28"/>
          <w:szCs w:val="28"/>
        </w:rPr>
        <w:t xml:space="preserve"> «Луцькреклама» </w:t>
      </w:r>
      <w:r>
        <w:rPr>
          <w:rFonts w:ascii="Times New Roman" w:hAnsi="Times New Roman" w:cs="Times New Roman"/>
          <w:sz w:val="28"/>
          <w:szCs w:val="28"/>
        </w:rPr>
        <w:t>за 2023 рік склали 15 226,1 тис. грн (з ПДВ), з яких:</w:t>
      </w:r>
      <w:r>
        <w:rPr>
          <w:rFonts w:ascii="Times New Roman" w:hAnsi="Times New Roman" w:cs="Times New Roman"/>
          <w:spacing w:val="1"/>
          <w:sz w:val="28"/>
          <w:szCs w:val="28"/>
        </w:rPr>
        <w:t> </w:t>
      </w:r>
      <w:r>
        <w:rPr>
          <w:rFonts w:ascii="Times New Roman" w:hAnsi="Times New Roman" w:cs="Times New Roman"/>
          <w:sz w:val="28"/>
          <w:szCs w:val="28"/>
        </w:rPr>
        <w:t xml:space="preserve">8 640,4 тис. грн – доходи від надання послуг із тимчасового користування місцем розміщення засобів зовнішньої реклами, 2 259,2 тис. грн – доходи від здачі майна в оренду, 3 811,3 тис. грн – фінансова підтримка з бюджету, 515,2 тис. грн – інші доходи. Загальне перевиконання фактичних доходів над плановими становило 1 708,3 тис. грн, </w:t>
      </w:r>
      <w:r>
        <w:rPr>
          <w:rFonts w:ascii="Times New Roman" w:hAnsi="Times New Roman" w:cs="Times New Roman"/>
          <w:sz w:val="28"/>
          <w:szCs w:val="28"/>
        </w:rPr>
        <w:lastRenderedPageBreak/>
        <w:t>за рахунок значного збільшення доходів від надання послуг із тимчасового користування місцем розміщення засобів зовнішньої реклами фізичним особам.</w:t>
      </w:r>
    </w:p>
    <w:p w14:paraId="6E0FA09F"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Витрати господарської діяльності КП «Луцькреклама»</w:t>
      </w:r>
      <w:r>
        <w:rPr>
          <w:rFonts w:ascii="Times New Roman" w:hAnsi="Times New Roman" w:cs="Times New Roman"/>
          <w:b/>
          <w:sz w:val="28"/>
          <w:szCs w:val="28"/>
        </w:rPr>
        <w:t xml:space="preserve"> </w:t>
      </w:r>
      <w:r>
        <w:rPr>
          <w:rFonts w:ascii="Times New Roman" w:hAnsi="Times New Roman" w:cs="Times New Roman"/>
          <w:sz w:val="28"/>
          <w:szCs w:val="28"/>
        </w:rPr>
        <w:t>за звітний рік становили 14 076,9 тис. грн, що на 1 347,9 тис. грн, більше, ніж було заплановано, за рахунок збільшення інших адміністративних витрат (витрати на демонтаж зовнішньої реклами).</w:t>
      </w:r>
    </w:p>
    <w:p w14:paraId="6891E161"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При запланованому прибутку у розмірі 25,0 тис. грн, фактично, за підсумками господарювання у звітному періоді КП «Луцькреклама» отримано 385,4 тис. грн.</w:t>
      </w:r>
    </w:p>
    <w:p w14:paraId="3F803C8D"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Розмір дебіторської заборгованості за товари, роботи та послуги на балансі підприємства станом на 31.12.2023 склав 5 500,0 тис. грн, власні фінансові зобов’язання – 71,1 тис. грн.</w:t>
      </w:r>
    </w:p>
    <w:p w14:paraId="359FBFCB"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У звітному році КП «Луцькреклама» придбано необоротних матеріальних активів на суму 88,1 тис. грн (джерела безперебійного живлення, мікрохвильову піч, локальну мережу системи захисту – відеоспостереження).</w:t>
      </w:r>
    </w:p>
    <w:p w14:paraId="4C8DAF07"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Від реалізації товарів, робіт та послуг фізичним та юридичним особам        </w:t>
      </w:r>
      <w:r>
        <w:rPr>
          <w:rFonts w:ascii="Times New Roman" w:hAnsi="Times New Roman" w:cs="Times New Roman"/>
          <w:b/>
          <w:spacing w:val="1"/>
          <w:sz w:val="28"/>
          <w:szCs w:val="28"/>
        </w:rPr>
        <w:t>КП «Парки та сквери м. Луцька»</w:t>
      </w:r>
      <w:r>
        <w:rPr>
          <w:rFonts w:ascii="Times New Roman" w:hAnsi="Times New Roman" w:cs="Times New Roman"/>
          <w:spacing w:val="1"/>
          <w:sz w:val="28"/>
          <w:szCs w:val="28"/>
        </w:rPr>
        <w:t xml:space="preserve"> у звітному році отримано 1 182,7 тис. грн доходів; сума фінансування робіт із бюджету склала 10 128,6 тис. грн; розмір дотації із бюджету на виконання заходів відповідної цільової програми – 8 584,6 тис. грн; інші доходи – 126,9 тис. грн (дохід від здачі майна в оренду тощо). Всього, КП «Парки та сквери м. Луцька» за підсумками звітного року одержано 18 116,6 тис. грн доходів (без ПДВ), що на 931,7 тис. грн менше, планового показника.</w:t>
      </w:r>
    </w:p>
    <w:p w14:paraId="7280890A"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За підсумками господарювання у 2023 році загальні витрати КП «Парки та сквери м. Луцька» склали 18 793,5 тис. грн, що на 234,4 тис. грн менше, ніж було заплановано. У структурі матеріальних витрат найбільше скорочення відбулося за статтею «паливо та енергія» – на 501,3 тис. грн, на 220,1 тис. грн були меншими витрати на оплату праці.</w:t>
      </w:r>
    </w:p>
    <w:p w14:paraId="48163B3E"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Підсумком господарської діяльності комунального підприємства стали збитки у розмірі 676,9 тис. грн (план – 20,4 тис. грн. прибутків).</w:t>
      </w:r>
      <w:r>
        <w:rPr>
          <w:rFonts w:ascii="Times New Roman" w:hAnsi="Times New Roman"/>
          <w:sz w:val="28"/>
          <w:szCs w:val="28"/>
        </w:rPr>
        <w:t xml:space="preserve"> </w:t>
      </w:r>
      <w:r>
        <w:rPr>
          <w:rFonts w:ascii="Times New Roman" w:hAnsi="Times New Roman" w:cs="Times New Roman"/>
          <w:sz w:val="28"/>
          <w:szCs w:val="28"/>
        </w:rPr>
        <w:t>Основними причинами збитковості є: зменшення кількості замовлень на послуги від населення та підприємств, низька платоспроможність замовників, різка зміна ринкових цін на матеріали, запчастини, інвентар, які необхідні для чіткої та безперебійної роботи підприємства.</w:t>
      </w:r>
    </w:p>
    <w:p w14:paraId="17EBA80C"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На балансі КП «Парки та сквери м. Луцька» обліковується дебіторська заборгованість за товари, роботи та послуги у розмірі 61,0 тис. грн. Власні фінансові зобов’язання на кінець звітного року складали 3,0 тис. грн.</w:t>
      </w:r>
    </w:p>
    <w:p w14:paraId="469A84C3" w14:textId="77777777" w:rsidR="008F2F96" w:rsidRDefault="00000000">
      <w:pPr>
        <w:widowControl w:val="0"/>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Сума капітальних інвестицій в основні засоби КП «Парки та сквери м. Луцька» склала 349,0 тис. грн (придбано садовий мінітрактор, трицикл електричний вантажний, мотокосу, бензопилу тощо).</w:t>
      </w:r>
    </w:p>
    <w:p w14:paraId="30E413B8" w14:textId="068D63EB"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За результатами господарювання протягом 2023 року </w:t>
      </w:r>
      <w:r>
        <w:rPr>
          <w:rFonts w:ascii="Times New Roman" w:hAnsi="Times New Roman" w:cs="Times New Roman"/>
          <w:b/>
          <w:spacing w:val="1"/>
          <w:sz w:val="28"/>
          <w:szCs w:val="28"/>
        </w:rPr>
        <w:t>КП «Центр розвитку туризму»</w:t>
      </w:r>
      <w:r>
        <w:rPr>
          <w:rFonts w:ascii="Times New Roman" w:hAnsi="Times New Roman" w:cs="Times New Roman"/>
          <w:spacing w:val="1"/>
          <w:sz w:val="28"/>
          <w:szCs w:val="28"/>
        </w:rPr>
        <w:t xml:space="preserve"> отримано 4 807,1 тис. грн доходів: 2 809,0 тис. грн –</w:t>
      </w:r>
      <w:r>
        <w:rPr>
          <w:rFonts w:ascii="Times New Roman" w:hAnsi="Times New Roman" w:cs="Times New Roman"/>
          <w:spacing w:val="1"/>
          <w:sz w:val="28"/>
          <w:szCs w:val="28"/>
        </w:rPr>
        <w:lastRenderedPageBreak/>
        <w:t>фінансова підтримка із бюджету в рамках відповідної цільової програми, 1 297,0 тис. грн – від проведення екскурсій 610,6 тис. грн – від реалізації товарів у мистецьких крамницях та 90,5 тис. грн – інші доходи. Перевиконання планового показника доходів від основних видів діяльності склало 692,6 тис. грн.</w:t>
      </w:r>
    </w:p>
    <w:p w14:paraId="38D53C61"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Сума загальних витрат КП «Центр розвитку туризму»</w:t>
      </w:r>
      <w:r>
        <w:rPr>
          <w:rFonts w:ascii="Times New Roman" w:hAnsi="Times New Roman" w:cs="Times New Roman"/>
          <w:b/>
          <w:spacing w:val="1"/>
          <w:sz w:val="28"/>
          <w:szCs w:val="28"/>
        </w:rPr>
        <w:t xml:space="preserve"> </w:t>
      </w:r>
      <w:r>
        <w:rPr>
          <w:rFonts w:ascii="Times New Roman" w:hAnsi="Times New Roman" w:cs="Times New Roman"/>
          <w:spacing w:val="1"/>
          <w:sz w:val="28"/>
          <w:szCs w:val="28"/>
        </w:rPr>
        <w:t>за підсумками року становила 4 096,6 тис. грн, що на 482,9 тис. грн менше, ніж було заплановано (у зв’язку із скороченням витрат на оплату праці за рахунок не заповнених штатних одиниць та скороченням витрат на оплату комунальних послуг).</w:t>
      </w:r>
    </w:p>
    <w:p w14:paraId="677A3A77"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При запланованому прибутку у розмірі 465,5 тис. грн, Центром розвитку туризму фактично отримано 710,5 тис. грн.</w:t>
      </w:r>
    </w:p>
    <w:p w14:paraId="5721D047"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Станом на 31.12.2023 на балансі комунального підприємства обліковувалась поточна кредиторська заборгованість за товари, роботи та послуги в розмірі 51,6 тис. грн. </w:t>
      </w:r>
    </w:p>
    <w:p w14:paraId="474026F5"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Сума капітальних вкладень в оновлення основних засобів КП «Центр розвитку туризму» за підсумками року склала 490,2 тис. грн (придбано </w:t>
      </w:r>
      <w:r>
        <w:rPr>
          <w:rFonts w:ascii="Times New Roman" w:hAnsi="Times New Roman" w:cs="Times New Roman"/>
          <w:sz w:val="28"/>
          <w:szCs w:val="28"/>
        </w:rPr>
        <w:t>меблі, комп’ютерну та мультимедійну техніку для облаштування нового музейного простору).</w:t>
      </w:r>
    </w:p>
    <w:p w14:paraId="032365D1"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У 2023</w:t>
      </w:r>
      <w:r>
        <w:rPr>
          <w:rFonts w:ascii="Times New Roman" w:hAnsi="Times New Roman" w:cs="Times New Roman"/>
          <w:b/>
          <w:sz w:val="28"/>
          <w:szCs w:val="28"/>
        </w:rPr>
        <w:t xml:space="preserve"> КП «Луцькі ринки»</w:t>
      </w:r>
      <w:r>
        <w:rPr>
          <w:rFonts w:ascii="Times New Roman" w:hAnsi="Times New Roman" w:cs="Times New Roman"/>
          <w:sz w:val="28"/>
          <w:szCs w:val="28"/>
        </w:rPr>
        <w:t xml:space="preserve"> отримано 2 367,5 тис. грн доходів (без ПДВ), що на 173,3 тис. грн менше, ніж передбачено фінансовим планом. Вартість послуги з надання в оренду торгової площі на ринках міста Луцька для КП «Луцькі ринки» встановлено в розмірі 119,0 грн. (в т. ч. ПДВ) за 1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Також, в дохід підприємства зараховуються кошти по відшкодуванню електроенергії, яка подається суб’єктам господарювання на торгових рядах ринку «Шанс», що розміщені на вул. Кравчука та торгових рядах на вул. Кравчука, 31. </w:t>
      </w:r>
    </w:p>
    <w:p w14:paraId="0005AA1E"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Витрати підприємства у звітному періоді були на 174,4 тис. грн, меншими, ніж заплановані, у зв’язку із економією споживання електроенергії, та у підсумку склали 2 276,9 тис. грн.</w:t>
      </w:r>
    </w:p>
    <w:p w14:paraId="745BF44C"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При запланованих 89,0 тис. грн, фактично КП «Луцькі ринки» отримано 90,1 тис. грн прибутків.</w:t>
      </w:r>
    </w:p>
    <w:p w14:paraId="06B80FAD"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Кредиторська і дебіторська заборгованості за товари, роботи та послуги на балансі підприємства є незначними та поточними (87,2 тис. грн та 92,5 тис. грн відповідно).</w:t>
      </w:r>
    </w:p>
    <w:p w14:paraId="5E3E2382" w14:textId="25C17759"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У 2023 році</w:t>
      </w:r>
      <w:r>
        <w:rPr>
          <w:rFonts w:ascii="Times New Roman" w:hAnsi="Times New Roman" w:cs="Times New Roman"/>
          <w:b/>
          <w:sz w:val="28"/>
          <w:szCs w:val="28"/>
        </w:rPr>
        <w:t xml:space="preserve"> КП «Стадіон Авангард»</w:t>
      </w:r>
      <w:r>
        <w:rPr>
          <w:rFonts w:ascii="Times New Roman" w:hAnsi="Times New Roman" w:cs="Times New Roman"/>
          <w:sz w:val="28"/>
          <w:szCs w:val="28"/>
        </w:rPr>
        <w:t xml:space="preserve"> від надання послуг фізичним та юридичним особам отримано 1 661,0 тис. грн доходів, що на 94,2 тис. грн більше планового показника. Із бюджету громади підприємство отримало 1 146,6 тис. грн фінансової підтримки (план – 1 942,0 тис. грн). Сума інших доходів склали 415,2 тис. грн (благодійна допомога, безоплатно передані основні засоби тощо). Всього КП «Стадіон Авангард» за підсумками господарювання протягом звітного періоду одержано 3 222,8 тис. грн доходів.</w:t>
      </w:r>
    </w:p>
    <w:p w14:paraId="10E50CE5" w14:textId="19082DB4"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Загальна сума витрат за підсумками звітного року склала 3 206,2</w:t>
      </w:r>
      <w:r w:rsidR="00885D8D">
        <w:rPr>
          <w:rFonts w:ascii="Times New Roman" w:hAnsi="Times New Roman" w:cs="Times New Roman"/>
          <w:sz w:val="28"/>
          <w:szCs w:val="28"/>
        </w:rPr>
        <w:t> </w:t>
      </w:r>
      <w:r>
        <w:rPr>
          <w:rFonts w:ascii="Times New Roman" w:hAnsi="Times New Roman" w:cs="Times New Roman"/>
          <w:sz w:val="28"/>
          <w:szCs w:val="28"/>
        </w:rPr>
        <w:t xml:space="preserve">тис. грн, що на 971,5 тис. грн менше, ніж запланована (за рахунок зменшення витрат на виготовлення технічної документації, скорочення  витрат на оплату праці та комунальних послуг). </w:t>
      </w:r>
    </w:p>
    <w:p w14:paraId="3E2C586D"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Фінансовий результат господарської діяльності КП «Стадіон Авангард» – 16,6 тис. грн прибутків, при запланованих 128,3 тис. грн.</w:t>
      </w:r>
    </w:p>
    <w:p w14:paraId="46492005" w14:textId="77777777" w:rsidR="008F2F96" w:rsidRDefault="00000000">
      <w:pPr>
        <w:tabs>
          <w:tab w:val="left" w:pos="9798"/>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Сума дебіторської заборгованості за товари, роботи та послуги на балансі підприємства станом на 31.12.2013 складала 115,3 тис. грн, розмір власних фінансових зобов’язань  – 129,1 тис. грн.</w:t>
      </w:r>
    </w:p>
    <w:p w14:paraId="7E5E3229" w14:textId="77777777" w:rsidR="008F2F96" w:rsidRDefault="00000000">
      <w:pPr>
        <w:tabs>
          <w:tab w:val="left" w:pos="9798"/>
        </w:tabs>
        <w:spacing w:after="0" w:line="240" w:lineRule="auto"/>
        <w:ind w:firstLine="567"/>
        <w:jc w:val="both"/>
      </w:pPr>
      <w:r>
        <w:rPr>
          <w:rFonts w:ascii="Times New Roman" w:hAnsi="Times New Roman" w:cs="Times New Roman"/>
          <w:sz w:val="28"/>
          <w:szCs w:val="28"/>
        </w:rPr>
        <w:t>Капітальні інвестиції в оновлення основних засобів склали 89,3 тис. грн (придбано комп’ютерну техніку, бухгалтерську програму тощо).</w:t>
      </w:r>
    </w:p>
    <w:p w14:paraId="7EB740A2" w14:textId="77777777" w:rsidR="008F2F96" w:rsidRDefault="008F2F96">
      <w:pPr>
        <w:tabs>
          <w:tab w:val="left" w:pos="9798"/>
        </w:tabs>
        <w:spacing w:after="0" w:line="240" w:lineRule="auto"/>
        <w:ind w:firstLine="567"/>
        <w:jc w:val="both"/>
        <w:rPr>
          <w:rFonts w:ascii="Times New Roman" w:hAnsi="Times New Roman"/>
          <w:sz w:val="28"/>
          <w:szCs w:val="28"/>
        </w:rPr>
      </w:pPr>
    </w:p>
    <w:p w14:paraId="57377CDD" w14:textId="77777777" w:rsidR="008F2F96" w:rsidRDefault="008F2F96">
      <w:pPr>
        <w:tabs>
          <w:tab w:val="left" w:pos="9798"/>
        </w:tabs>
        <w:spacing w:after="0" w:line="240" w:lineRule="auto"/>
        <w:ind w:firstLine="567"/>
        <w:jc w:val="both"/>
        <w:rPr>
          <w:rFonts w:ascii="Times New Roman" w:hAnsi="Times New Roman"/>
          <w:sz w:val="28"/>
          <w:szCs w:val="28"/>
        </w:rPr>
      </w:pPr>
    </w:p>
    <w:p w14:paraId="06BE076D" w14:textId="77777777" w:rsidR="008F2F96" w:rsidRDefault="008F2F96">
      <w:pPr>
        <w:tabs>
          <w:tab w:val="left" w:pos="9798"/>
        </w:tabs>
        <w:spacing w:after="0" w:line="240" w:lineRule="auto"/>
        <w:ind w:firstLine="567"/>
        <w:jc w:val="both"/>
        <w:rPr>
          <w:rFonts w:ascii="Times New Roman" w:hAnsi="Times New Roman"/>
          <w:sz w:val="28"/>
          <w:szCs w:val="28"/>
        </w:rPr>
      </w:pPr>
    </w:p>
    <w:p w14:paraId="432F8B9B" w14:textId="77777777" w:rsidR="008F2F96" w:rsidRDefault="00000000">
      <w:pPr>
        <w:tabs>
          <w:tab w:val="left" w:pos="9798"/>
        </w:tabs>
        <w:spacing w:after="0" w:line="240" w:lineRule="auto"/>
        <w:rPr>
          <w:rFonts w:ascii="Times New Roman" w:hAnsi="Times New Roman"/>
          <w:sz w:val="28"/>
          <w:szCs w:val="28"/>
        </w:rPr>
      </w:pPr>
      <w:r>
        <w:rPr>
          <w:rFonts w:ascii="Times New Roman" w:hAnsi="Times New Roman" w:cs="Times New Roman"/>
          <w:sz w:val="28"/>
          <w:szCs w:val="28"/>
        </w:rPr>
        <w:t>Директор департаменту</w:t>
      </w:r>
      <w:r>
        <w:rPr>
          <w:rFonts w:ascii="Times New Roman" w:hAnsi="Times New Roman" w:cs="Times New Roman"/>
          <w:sz w:val="28"/>
          <w:szCs w:val="28"/>
        </w:rPr>
        <w:br/>
        <w:t>економічної політики                                                                       Борис СМАЛЬ</w:t>
      </w:r>
    </w:p>
    <w:sectPr w:rsidR="008F2F96" w:rsidSect="00273590">
      <w:headerReference w:type="default" r:id="rId6"/>
      <w:pgSz w:w="11906" w:h="16838"/>
      <w:pgMar w:top="850" w:right="566" w:bottom="1560" w:left="1984" w:header="0" w:footer="0" w:gutter="0"/>
      <w:cols w:space="720"/>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0395" w14:textId="77777777" w:rsidR="00273590" w:rsidRDefault="00273590" w:rsidP="004444F7">
      <w:pPr>
        <w:spacing w:after="0" w:line="240" w:lineRule="auto"/>
      </w:pPr>
      <w:r>
        <w:separator/>
      </w:r>
    </w:p>
  </w:endnote>
  <w:endnote w:type="continuationSeparator" w:id="0">
    <w:p w14:paraId="7FCBBE4E" w14:textId="77777777" w:rsidR="00273590" w:rsidRDefault="00273590" w:rsidP="0044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3401" w14:textId="77777777" w:rsidR="00273590" w:rsidRDefault="00273590" w:rsidP="004444F7">
      <w:pPr>
        <w:spacing w:after="0" w:line="240" w:lineRule="auto"/>
      </w:pPr>
      <w:r>
        <w:separator/>
      </w:r>
    </w:p>
  </w:footnote>
  <w:footnote w:type="continuationSeparator" w:id="0">
    <w:p w14:paraId="6BD9377D" w14:textId="77777777" w:rsidR="00273590" w:rsidRDefault="00273590" w:rsidP="00444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B4F2" w14:textId="77777777" w:rsidR="004444F7" w:rsidRDefault="004444F7">
    <w:pPr>
      <w:pStyle w:val="ac"/>
      <w:jc w:val="center"/>
      <w:rPr>
        <w:rFonts w:ascii="Times New Roman" w:hAnsi="Times New Roman" w:cs="Times New Roman"/>
        <w:sz w:val="28"/>
        <w:szCs w:val="28"/>
      </w:rPr>
    </w:pPr>
  </w:p>
  <w:p w14:paraId="1B95DAF9" w14:textId="05F295BA" w:rsidR="004444F7" w:rsidRPr="004444F7" w:rsidRDefault="004444F7">
    <w:pPr>
      <w:pStyle w:val="ac"/>
      <w:jc w:val="center"/>
      <w:rPr>
        <w:rFonts w:ascii="Times New Roman" w:hAnsi="Times New Roman" w:cs="Times New Roman"/>
        <w:sz w:val="28"/>
        <w:szCs w:val="28"/>
      </w:rPr>
    </w:pPr>
    <w:r w:rsidRPr="004444F7">
      <w:rPr>
        <w:rFonts w:ascii="Times New Roman" w:hAnsi="Times New Roman" w:cs="Times New Roman"/>
        <w:sz w:val="28"/>
        <w:szCs w:val="28"/>
      </w:rPr>
      <w:fldChar w:fldCharType="begin"/>
    </w:r>
    <w:r w:rsidRPr="004444F7">
      <w:rPr>
        <w:rFonts w:ascii="Times New Roman" w:hAnsi="Times New Roman" w:cs="Times New Roman"/>
        <w:sz w:val="28"/>
        <w:szCs w:val="28"/>
      </w:rPr>
      <w:instrText>PAGE   \* MERGEFORMAT</w:instrText>
    </w:r>
    <w:r w:rsidRPr="004444F7">
      <w:rPr>
        <w:rFonts w:ascii="Times New Roman" w:hAnsi="Times New Roman" w:cs="Times New Roman"/>
        <w:sz w:val="28"/>
        <w:szCs w:val="28"/>
      </w:rPr>
      <w:fldChar w:fldCharType="separate"/>
    </w:r>
    <w:r w:rsidRPr="004444F7">
      <w:rPr>
        <w:rFonts w:ascii="Times New Roman" w:hAnsi="Times New Roman" w:cs="Times New Roman"/>
        <w:sz w:val="28"/>
        <w:szCs w:val="28"/>
      </w:rPr>
      <w:t>2</w:t>
    </w:r>
    <w:r w:rsidRPr="004444F7">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F96"/>
    <w:rsid w:val="00194D25"/>
    <w:rsid w:val="001A5BA9"/>
    <w:rsid w:val="00273590"/>
    <w:rsid w:val="004444F7"/>
    <w:rsid w:val="004F0D9E"/>
    <w:rsid w:val="00765DB7"/>
    <w:rsid w:val="00885D8D"/>
    <w:rsid w:val="008C5F3D"/>
    <w:rsid w:val="008F2F96"/>
    <w:rsid w:val="00C001D8"/>
    <w:rsid w:val="00CB7031"/>
    <w:rsid w:val="00D1503C"/>
    <w:rsid w:val="00D860DB"/>
    <w:rsid w:val="00E26E94"/>
    <w:rsid w:val="00F41258"/>
    <w:rsid w:val="00F923B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910F"/>
  <w15:docId w15:val="{A6B1D5ED-7958-4745-8B3D-F97126C9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ADA"/>
    <w:pPr>
      <w:suppressAutoHyphens/>
      <w:spacing w:after="160" w:line="259" w:lineRule="auto"/>
    </w:pPr>
    <w:rPr>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інтервалів Знак"/>
    <w:uiPriority w:val="99"/>
    <w:qFormat/>
    <w:rsid w:val="00F26CE8"/>
    <w:rPr>
      <w:rFonts w:ascii="Calibri" w:hAnsi="Calibri" w:cs="Times New Roman"/>
      <w:lang w:val="ru-RU" w:eastAsia="en-US"/>
    </w:rPr>
  </w:style>
  <w:style w:type="character" w:customStyle="1" w:styleId="a4">
    <w:name w:val="Основний текст Знак"/>
    <w:uiPriority w:val="99"/>
    <w:semiHidden/>
    <w:qFormat/>
    <w:locked/>
    <w:rPr>
      <w:rFonts w:cs="Times New Roman"/>
    </w:rPr>
  </w:style>
  <w:style w:type="paragraph" w:customStyle="1" w:styleId="a5">
    <w:name w:val="Заголовок"/>
    <w:basedOn w:val="a"/>
    <w:next w:val="a6"/>
    <w:uiPriority w:val="99"/>
    <w:qFormat/>
    <w:rsid w:val="00802ADA"/>
    <w:pPr>
      <w:keepNext/>
      <w:spacing w:before="240" w:after="120"/>
    </w:pPr>
    <w:rPr>
      <w:rFonts w:ascii="Liberation Sans" w:eastAsia="Microsoft YaHei" w:hAnsi="Liberation Sans" w:cs="Arial"/>
      <w:sz w:val="28"/>
      <w:szCs w:val="28"/>
    </w:rPr>
  </w:style>
  <w:style w:type="paragraph" w:styleId="a6">
    <w:name w:val="Body Text"/>
    <w:basedOn w:val="a"/>
    <w:uiPriority w:val="99"/>
    <w:rsid w:val="00802ADA"/>
    <w:pPr>
      <w:spacing w:after="140" w:line="276" w:lineRule="auto"/>
    </w:pPr>
  </w:style>
  <w:style w:type="paragraph" w:styleId="a7">
    <w:name w:val="List"/>
    <w:basedOn w:val="a6"/>
    <w:uiPriority w:val="99"/>
    <w:rsid w:val="00802ADA"/>
    <w:rPr>
      <w:rFonts w:cs="Arial"/>
    </w:rPr>
  </w:style>
  <w:style w:type="paragraph" w:styleId="a8">
    <w:name w:val="caption"/>
    <w:basedOn w:val="a"/>
    <w:uiPriority w:val="99"/>
    <w:qFormat/>
    <w:rsid w:val="00802ADA"/>
    <w:pPr>
      <w:suppressLineNumbers/>
      <w:spacing w:before="120" w:after="120"/>
    </w:pPr>
    <w:rPr>
      <w:rFonts w:cs="Arial"/>
      <w:i/>
      <w:iCs/>
      <w:sz w:val="24"/>
      <w:szCs w:val="24"/>
    </w:rPr>
  </w:style>
  <w:style w:type="paragraph" w:customStyle="1" w:styleId="a9">
    <w:name w:val="Покажчик"/>
    <w:basedOn w:val="a"/>
    <w:uiPriority w:val="99"/>
    <w:qFormat/>
    <w:rsid w:val="00802ADA"/>
    <w:pPr>
      <w:suppressLineNumbers/>
    </w:pPr>
    <w:rPr>
      <w:rFonts w:cs="Arial"/>
    </w:rPr>
  </w:style>
  <w:style w:type="paragraph" w:styleId="aa">
    <w:name w:val="Normal (Web)"/>
    <w:basedOn w:val="a"/>
    <w:uiPriority w:val="99"/>
    <w:semiHidden/>
    <w:qFormat/>
    <w:rsid w:val="00F26CE8"/>
    <w:pPr>
      <w:spacing w:beforeAutospacing="1" w:afterAutospacing="1" w:line="240" w:lineRule="auto"/>
    </w:pPr>
    <w:rPr>
      <w:rFonts w:ascii="Times New Roman" w:eastAsia="Times New Roman" w:hAnsi="Times New Roman" w:cs="Times New Roman"/>
      <w:sz w:val="24"/>
      <w:szCs w:val="24"/>
    </w:rPr>
  </w:style>
  <w:style w:type="paragraph" w:styleId="ab">
    <w:name w:val="No Spacing"/>
    <w:uiPriority w:val="99"/>
    <w:qFormat/>
    <w:rsid w:val="00F26CE8"/>
    <w:pPr>
      <w:suppressAutoHyphens/>
    </w:pPr>
    <w:rPr>
      <w:rFonts w:cs="Times New Roman"/>
      <w:sz w:val="22"/>
      <w:szCs w:val="22"/>
      <w:lang w:val="ru-RU" w:eastAsia="en-US" w:bidi="ar-SA"/>
    </w:rPr>
  </w:style>
  <w:style w:type="paragraph" w:styleId="ac">
    <w:name w:val="header"/>
    <w:basedOn w:val="a"/>
    <w:link w:val="ad"/>
    <w:uiPriority w:val="99"/>
    <w:unhideWhenUsed/>
    <w:rsid w:val="004444F7"/>
    <w:pPr>
      <w:tabs>
        <w:tab w:val="center" w:pos="4819"/>
        <w:tab w:val="right" w:pos="9639"/>
      </w:tabs>
    </w:pPr>
  </w:style>
  <w:style w:type="character" w:customStyle="1" w:styleId="ad">
    <w:name w:val="Верхній колонтитул Знак"/>
    <w:link w:val="ac"/>
    <w:uiPriority w:val="99"/>
    <w:rsid w:val="004444F7"/>
    <w:rPr>
      <w:sz w:val="22"/>
      <w:szCs w:val="22"/>
      <w:lang w:bidi="ar-SA"/>
    </w:rPr>
  </w:style>
  <w:style w:type="paragraph" w:styleId="ae">
    <w:name w:val="footer"/>
    <w:basedOn w:val="a"/>
    <w:link w:val="af"/>
    <w:uiPriority w:val="99"/>
    <w:unhideWhenUsed/>
    <w:rsid w:val="004444F7"/>
    <w:pPr>
      <w:tabs>
        <w:tab w:val="center" w:pos="4819"/>
        <w:tab w:val="right" w:pos="9639"/>
      </w:tabs>
    </w:pPr>
  </w:style>
  <w:style w:type="character" w:customStyle="1" w:styleId="af">
    <w:name w:val="Нижній колонтитул Знак"/>
    <w:link w:val="ae"/>
    <w:uiPriority w:val="99"/>
    <w:rsid w:val="004444F7"/>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2479</TotalTime>
  <Pages>12</Pages>
  <Words>19712</Words>
  <Characters>11236</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Ірина Демидюк</cp:lastModifiedBy>
  <cp:revision>55</cp:revision>
  <dcterms:created xsi:type="dcterms:W3CDTF">2024-02-19T07:15:00Z</dcterms:created>
  <dcterms:modified xsi:type="dcterms:W3CDTF">2024-03-07T06:56:00Z</dcterms:modified>
  <dc:language>uk-UA</dc:language>
</cp:coreProperties>
</file>