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263579529"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hanging="0" w:left="0" w:right="-868"/>
        <w:jc w:val="both"/>
        <w:rPr>
          <w:sz w:val="28"/>
          <w:szCs w:val="28"/>
        </w:rPr>
      </w:pPr>
      <w:r>
        <w:rPr>
          <w:sz w:val="28"/>
          <w:szCs w:val="28"/>
        </w:rPr>
        <w:t xml:space="preserve">Про передачу громадянам </w:t>
      </w:r>
      <w:r>
        <w:rPr>
          <w:sz w:val="28"/>
          <w:szCs w:val="28"/>
        </w:rPr>
        <w:t>Мянов-</w:t>
      </w:r>
    </w:p>
    <w:p>
      <w:pPr>
        <w:pStyle w:val="Normal"/>
        <w:tabs>
          <w:tab w:val="clear" w:pos="708"/>
          <w:tab w:val="left" w:pos="1843" w:leader="none"/>
        </w:tabs>
        <w:overflowPunct w:val="true"/>
        <w:ind w:hanging="0" w:left="0" w:right="-868"/>
        <w:jc w:val="both"/>
        <w:rPr>
          <w:sz w:val="28"/>
          <w:szCs w:val="28"/>
        </w:rPr>
      </w:pPr>
      <w:r>
        <w:rPr>
          <w:sz w:val="28"/>
          <w:szCs w:val="28"/>
        </w:rPr>
        <w:t>ській В.Д</w:t>
      </w:r>
      <w:r>
        <w:rPr>
          <w:sz w:val="28"/>
          <w:szCs w:val="28"/>
        </w:rPr>
        <w:t xml:space="preserve">.,  </w:t>
      </w:r>
      <w:r>
        <w:rPr>
          <w:sz w:val="28"/>
          <w:szCs w:val="28"/>
          <w:lang w:val="uk-UA"/>
        </w:rPr>
        <w:t xml:space="preserve">Гук Т.Д. </w:t>
      </w:r>
      <w:r>
        <w:rPr>
          <w:sz w:val="28"/>
          <w:szCs w:val="28"/>
          <w:lang w:val="uk-UA"/>
        </w:rPr>
        <w:t xml:space="preserve">безоплатно у </w:t>
      </w:r>
    </w:p>
    <w:p>
      <w:pPr>
        <w:pStyle w:val="Normal"/>
        <w:tabs>
          <w:tab w:val="clear" w:pos="708"/>
          <w:tab w:val="left" w:pos="1843" w:leader="none"/>
        </w:tabs>
        <w:overflowPunct w:val="true"/>
        <w:ind w:hanging="0" w:left="0" w:right="-868"/>
        <w:jc w:val="both"/>
        <w:rPr>
          <w:sz w:val="28"/>
          <w:szCs w:val="28"/>
        </w:rPr>
      </w:pPr>
      <w:r>
        <w:rPr>
          <w:sz w:val="28"/>
          <w:szCs w:val="28"/>
          <w:lang w:val="uk-UA"/>
        </w:rPr>
        <w:t>спільну  часткову  власність земе-</w:t>
      </w:r>
    </w:p>
    <w:p>
      <w:pPr>
        <w:pStyle w:val="Normal"/>
        <w:tabs>
          <w:tab w:val="clear" w:pos="708"/>
          <w:tab w:val="left" w:pos="1843" w:leader="none"/>
        </w:tabs>
        <w:overflowPunct w:val="true"/>
        <w:ind w:hanging="0" w:left="0" w:right="-868"/>
        <w:jc w:val="both"/>
        <w:rPr>
          <w:sz w:val="28"/>
          <w:szCs w:val="28"/>
        </w:rPr>
      </w:pPr>
      <w:r>
        <w:rPr>
          <w:sz w:val="28"/>
          <w:szCs w:val="28"/>
          <w:lang w:val="uk-UA"/>
        </w:rPr>
        <w:t>льної  ділянки</w:t>
      </w:r>
      <w:r>
        <w:rPr>
          <w:sz w:val="18"/>
          <w:szCs w:val="18"/>
          <w:lang w:val="uk-UA"/>
        </w:rPr>
        <w:t xml:space="preserve">   </w:t>
      </w:r>
      <w:r>
        <w:rPr>
          <w:sz w:val="28"/>
          <w:szCs w:val="28"/>
          <w:lang w:val="uk-UA"/>
        </w:rPr>
        <w:t>для</w:t>
      </w:r>
      <w:r>
        <w:rPr>
          <w:sz w:val="18"/>
          <w:szCs w:val="18"/>
          <w:lang w:val="uk-UA"/>
        </w:rPr>
        <w:t xml:space="preserve">   </w:t>
      </w:r>
      <w:r>
        <w:rPr>
          <w:sz w:val="28"/>
          <w:szCs w:val="28"/>
          <w:lang w:val="uk-UA"/>
        </w:rPr>
        <w:t xml:space="preserve">будівництва </w:t>
      </w:r>
      <w:r>
        <w:rPr>
          <w:sz w:val="18"/>
          <w:szCs w:val="18"/>
          <w:lang w:val="uk-UA"/>
        </w:rPr>
        <w:t xml:space="preserve"> </w:t>
      </w:r>
      <w:r>
        <w:rPr>
          <w:sz w:val="28"/>
          <w:szCs w:val="28"/>
          <w:lang w:val="uk-UA"/>
        </w:rPr>
        <w:t>і</w:t>
      </w:r>
      <w:r>
        <w:rPr>
          <w:sz w:val="18"/>
          <w:szCs w:val="18"/>
          <w:lang w:val="uk-UA"/>
        </w:rPr>
        <w:t xml:space="preserve"> </w:t>
      </w:r>
    </w:p>
    <w:p>
      <w:pPr>
        <w:pStyle w:val="Normal"/>
        <w:tabs>
          <w:tab w:val="clear" w:pos="708"/>
          <w:tab w:val="left" w:pos="1843" w:leader="none"/>
        </w:tabs>
        <w:overflowPunct w:val="true"/>
        <w:ind w:hanging="0" w:left="0" w:right="-868"/>
        <w:jc w:val="both"/>
        <w:rPr>
          <w:sz w:val="28"/>
          <w:szCs w:val="28"/>
        </w:rPr>
      </w:pPr>
      <w:r>
        <w:rPr>
          <w:sz w:val="28"/>
          <w:szCs w:val="28"/>
          <w:lang w:val="uk-UA"/>
        </w:rPr>
        <w:t>обслуговування житлового будин-</w:t>
      </w:r>
    </w:p>
    <w:p>
      <w:pPr>
        <w:pStyle w:val="Normal"/>
        <w:tabs>
          <w:tab w:val="clear" w:pos="708"/>
          <w:tab w:val="left" w:pos="1843" w:leader="none"/>
        </w:tabs>
        <w:overflowPunct w:val="true"/>
        <w:ind w:hanging="0" w:left="0" w:right="-868"/>
        <w:jc w:val="both"/>
        <w:rPr>
          <w:sz w:val="28"/>
          <w:szCs w:val="28"/>
        </w:rPr>
      </w:pPr>
      <w:r>
        <w:rPr>
          <w:sz w:val="28"/>
          <w:szCs w:val="28"/>
          <w:lang w:val="uk-UA"/>
        </w:rPr>
        <w:t>ку,  господарських  будівель і спо-</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руд  </w:t>
      </w:r>
      <w:r>
        <w:rPr>
          <w:b w:val="false"/>
          <w:bCs w:val="false"/>
          <w:sz w:val="28"/>
          <w:szCs w:val="28"/>
          <w:lang w:val="uk-UA"/>
        </w:rPr>
        <w:t>(присадибна  ділянка) - 02.01</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 xml:space="preserve">на  вул.  </w:t>
      </w:r>
      <w:r>
        <w:rPr>
          <w:b w:val="false"/>
          <w:bCs w:val="false"/>
          <w:sz w:val="28"/>
          <w:szCs w:val="28"/>
        </w:rPr>
        <w:t>Марії  Приймаченко,  2</w:t>
      </w:r>
      <w:r>
        <w:rPr>
          <w:b w:val="false"/>
          <w:bCs w:val="false"/>
          <w:sz w:val="28"/>
          <w:szCs w:val="28"/>
        </w:rPr>
        <w:t xml:space="preserve"> у</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м. Луцьку</w:t>
      </w:r>
    </w:p>
    <w:p>
      <w:pPr>
        <w:pStyle w:val="Normal"/>
        <w:overflowPunct w:val="true"/>
        <w:ind w:hanging="0" w:left="0" w:right="-6"/>
        <w:jc w:val="both"/>
        <w:rPr/>
      </w:pPr>
      <w:r>
        <w:rPr>
          <w:szCs w:val="28"/>
        </w:rPr>
        <w:t xml:space="preserve"> </w:t>
      </w:r>
      <w:r>
        <w:rPr>
          <w:sz w:val="28"/>
          <w:szCs w:val="28"/>
        </w:rPr>
        <w:t xml:space="preserve">          </w:t>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lang w:val="uk-UA"/>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Мяновської Валентини Дем'янівни, Гук Тетяни Дмитрівни</w:t>
      </w:r>
      <w:r>
        <w:rPr>
          <w:sz w:val="28"/>
          <w:szCs w:val="28"/>
        </w:rPr>
        <w:t xml:space="preserve"> щодо передачі безоплатно у спільну часткову власність земельної ділянки на </w:t>
      </w:r>
      <w:r>
        <w:rPr>
          <w:b w:val="false"/>
          <w:bCs w:val="false"/>
          <w:sz w:val="28"/>
          <w:szCs w:val="28"/>
        </w:rPr>
        <w:t>вул. </w:t>
      </w:r>
      <w:r>
        <w:rPr>
          <w:b w:val="false"/>
          <w:bCs w:val="false"/>
          <w:sz w:val="28"/>
          <w:szCs w:val="28"/>
        </w:rPr>
        <w:t>Марії Приймаченко, 2</w:t>
      </w:r>
      <w:r>
        <w:rPr>
          <w:b w:val="false"/>
          <w:bCs w:val="false"/>
          <w:sz w:val="28"/>
          <w:szCs w:val="28"/>
        </w:rPr>
        <w:t xml:space="preserve">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 w:val="12"/>
          <w:szCs w:val="12"/>
        </w:rPr>
        <w:t xml:space="preserve"> </w:t>
      </w:r>
      <w:r>
        <w:rPr>
          <w:sz w:val="28"/>
          <w:szCs w:val="28"/>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Марії Приймаченко, 2</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Мяновської Валентини Дем'янівни, Гук Тетяни Дмитрівни</w:t>
      </w:r>
      <w:r>
        <w:rPr>
          <w:sz w:val="28"/>
          <w:szCs w:val="28"/>
        </w:rPr>
        <w:t xml:space="preserve">, </w:t>
      </w:r>
      <w:r>
        <w:rPr>
          <w:szCs w:val="28"/>
        </w:rPr>
        <w:t xml:space="preserve">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firstLine="567" w:left="0" w:right="57"/>
        <w:jc w:val="both"/>
        <w:rPr/>
      </w:pPr>
      <w:r>
        <w:rPr>
          <w:sz w:val="28"/>
          <w:szCs w:val="28"/>
        </w:rPr>
        <w:t>1.</w:t>
      </w:r>
      <w:r>
        <w:rPr>
          <w:sz w:val="12"/>
          <w:szCs w:val="12"/>
        </w:rPr>
        <w:t xml:space="preserve"> </w:t>
      </w:r>
      <w:r>
        <w:rPr>
          <w:sz w:val="28"/>
          <w:szCs w:val="28"/>
        </w:rPr>
        <w:t>Затвердити</w:t>
      </w:r>
      <w:r>
        <w:rPr>
          <w:sz w:val="18"/>
          <w:szCs w:val="18"/>
        </w:rPr>
        <w:t xml:space="preserve"> </w:t>
      </w:r>
      <w:r>
        <w:rPr>
          <w:sz w:val="28"/>
          <w:szCs w:val="28"/>
        </w:rPr>
        <w:t>громадянам</w:t>
      </w:r>
      <w:r>
        <w:rPr>
          <w:sz w:val="12"/>
          <w:szCs w:val="12"/>
        </w:rPr>
        <w:t xml:space="preserve"> </w:t>
      </w:r>
      <w:r>
        <w:rPr>
          <w:rFonts w:eastAsia="Times New Roman" w:cs="Times New Roman"/>
          <w:color w:val="00000A"/>
          <w:kern w:val="0"/>
          <w:sz w:val="28"/>
          <w:szCs w:val="28"/>
          <w:lang w:val="uk-UA" w:eastAsia="zh-CN" w:bidi="ar-SA"/>
        </w:rPr>
        <w:t>Мяновській</w:t>
      </w:r>
      <w:r>
        <w:rPr>
          <w:rFonts w:eastAsia="Times New Roman" w:cs="Times New Roman"/>
          <w:color w:val="00000A"/>
          <w:kern w:val="0"/>
          <w:sz w:val="20"/>
          <w:szCs w:val="20"/>
          <w:lang w:val="uk-UA" w:eastAsia="zh-CN" w:bidi="ar-SA"/>
        </w:rPr>
        <w:t xml:space="preserve"> </w:t>
      </w:r>
      <w:r>
        <w:rPr>
          <w:rFonts w:eastAsia="Times New Roman" w:cs="Times New Roman"/>
          <w:color w:val="00000A"/>
          <w:kern w:val="0"/>
          <w:sz w:val="28"/>
          <w:szCs w:val="28"/>
          <w:lang w:val="uk-UA" w:eastAsia="zh-CN" w:bidi="ar-SA"/>
        </w:rPr>
        <w:t>Валентині</w:t>
      </w:r>
      <w:r>
        <w:rPr>
          <w:rFonts w:eastAsia="Times New Roman" w:cs="Times New Roman"/>
          <w:color w:val="00000A"/>
          <w:kern w:val="0"/>
          <w:sz w:val="20"/>
          <w:szCs w:val="20"/>
          <w:lang w:val="uk-UA" w:eastAsia="zh-CN" w:bidi="ar-SA"/>
        </w:rPr>
        <w:t xml:space="preserve"> </w:t>
      </w:r>
      <w:r>
        <w:rPr>
          <w:rFonts w:eastAsia="Times New Roman" w:cs="Times New Roman"/>
          <w:color w:val="00000A"/>
          <w:kern w:val="0"/>
          <w:sz w:val="28"/>
          <w:szCs w:val="28"/>
          <w:lang w:val="uk-UA" w:eastAsia="zh-CN" w:bidi="ar-SA"/>
        </w:rPr>
        <w:t>Дем'янівні</w:t>
      </w:r>
      <w:r>
        <w:rPr>
          <w:rFonts w:eastAsia="Times New Roman" w:cs="Times New Roman"/>
          <w:color w:val="00000A"/>
          <w:kern w:val="0"/>
          <w:sz w:val="20"/>
          <w:szCs w:val="20"/>
          <w:lang w:val="uk-UA" w:eastAsia="zh-CN" w:bidi="ar-SA"/>
        </w:rPr>
        <w:t xml:space="preserve"> </w:t>
      </w:r>
      <w:r>
        <w:rPr>
          <w:rFonts w:eastAsia="Times New Roman" w:cs="Times New Roman"/>
          <w:b w:val="false"/>
          <w:bCs w:val="false"/>
          <w:color w:val="00000A"/>
          <w:kern w:val="0"/>
          <w:sz w:val="28"/>
          <w:szCs w:val="28"/>
          <w:lang w:val="uk-UA" w:eastAsia="zh-CN" w:bidi="ar-SA"/>
        </w:rPr>
        <w:t>(частка 7/12)</w:t>
      </w:r>
      <w:r>
        <w:rPr>
          <w:rFonts w:eastAsia="Times New Roman" w:cs="Times New Roman"/>
          <w:color w:val="00000A"/>
          <w:kern w:val="0"/>
          <w:sz w:val="28"/>
          <w:szCs w:val="28"/>
          <w:lang w:val="uk-UA" w:eastAsia="zh-CN" w:bidi="ar-SA"/>
        </w:rPr>
        <w:t>, Гук Тетяні Дмитрівні</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5</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12</w:t>
      </w:r>
      <w:r>
        <w:rPr>
          <w:rFonts w:eastAsia="Times New Roman" w:cs="Times New Roman"/>
          <w:b w:val="false"/>
          <w:bCs w:val="false"/>
          <w:color w:val="00000A"/>
          <w:kern w:val="0"/>
          <w:sz w:val="28"/>
          <w:szCs w:val="28"/>
          <w:lang w:val="uk-UA" w:eastAsia="zh-CN" w:bidi="ar-SA"/>
        </w:rPr>
        <w:t>)</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0"/>
          <w:spacing w:val="-2"/>
          <w:kern w:val="0"/>
          <w:sz w:val="28"/>
          <w:szCs w:val="28"/>
          <w:lang w:val="uk-UA" w:eastAsia="ru-RU" w:bidi="ar-SA"/>
        </w:rPr>
        <w:t xml:space="preserve">вул. </w:t>
      </w:r>
      <w:r>
        <w:rPr>
          <w:rFonts w:eastAsia="Times New Roman" w:cs="Times New Roman"/>
          <w:b w:val="false"/>
          <w:bCs w:val="false"/>
          <w:i w:val="false"/>
          <w:iCs w:val="false"/>
          <w:caps w:val="false"/>
          <w:smallCaps w:val="false"/>
          <w:color w:val="000000"/>
          <w:spacing w:val="-2"/>
          <w:kern w:val="0"/>
          <w:sz w:val="28"/>
          <w:szCs w:val="28"/>
          <w:lang w:val="uk-UA" w:eastAsia="ru-RU" w:bidi="ar-SA"/>
        </w:rPr>
        <w:t>Марії Приймаченко, 2</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58</w:t>
      </w:r>
      <w:r>
        <w:rPr>
          <w:rFonts w:eastAsia="Times New Roman" w:cs="Times New Roman"/>
          <w:color w:val="00000A"/>
          <w:kern w:val="0"/>
          <w:sz w:val="28"/>
          <w:szCs w:val="28"/>
          <w:lang w:val="uk-UA" w:eastAsia="zh-CN" w:bidi="ar-SA"/>
        </w:rPr>
        <w:t>8</w:t>
      </w:r>
      <w:r>
        <w:rPr>
          <w:sz w:val="28"/>
          <w:szCs w:val="28"/>
        </w:rPr>
        <w:t> га, кадастровим номером 0710100000:31:</w:t>
      </w:r>
      <w:r>
        <w:rPr>
          <w:rFonts w:eastAsia="Times New Roman" w:cs="Times New Roman"/>
          <w:color w:val="00000A"/>
          <w:kern w:val="0"/>
          <w:sz w:val="28"/>
          <w:szCs w:val="28"/>
          <w:lang w:val="uk-UA" w:eastAsia="zh-CN" w:bidi="ar-SA"/>
        </w:rPr>
        <w:t>118</w:t>
      </w:r>
      <w:r>
        <w:rPr>
          <w:sz w:val="28"/>
          <w:szCs w:val="28"/>
        </w:rPr>
        <w:t>:001</w:t>
      </w:r>
      <w:r>
        <w:rPr>
          <w:sz w:val="28"/>
          <w:szCs w:val="28"/>
        </w:rPr>
        <w:t>4</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pPr>
      <w:r>
        <w:rPr>
          <w:szCs w:val="28"/>
        </w:rPr>
        <w:t xml:space="preserve">2. </w:t>
      </w:r>
      <w:r>
        <w:rPr>
          <w:sz w:val="28"/>
          <w:szCs w:val="28"/>
        </w:rPr>
        <w:t xml:space="preserve">Передати </w:t>
      </w:r>
      <w:r>
        <w:rPr>
          <w:rFonts w:eastAsia="Times New Roman" w:cs="Times New Roman"/>
          <w:b w:val="false"/>
          <w:bCs w:val="false"/>
          <w:color w:val="00000A"/>
          <w:kern w:val="0"/>
          <w:sz w:val="28"/>
          <w:szCs w:val="28"/>
          <w:lang w:val="uk-UA" w:eastAsia="zh-CN" w:bidi="ar-SA"/>
        </w:rPr>
        <w:t>Мяновській Валентині Дем'янівні (частка 7/12), Гук Тетяні Дмитрівні</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5</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12</w:t>
      </w:r>
      <w:r>
        <w:rPr>
          <w:rFonts w:eastAsia="Times New Roman" w:cs="Times New Roman"/>
          <w:b w:val="false"/>
          <w:bCs w:val="false"/>
          <w:color w:val="00000A"/>
          <w:kern w:val="0"/>
          <w:sz w:val="28"/>
          <w:szCs w:val="28"/>
          <w:lang w:val="uk-UA" w:eastAsia="zh-CN" w:bidi="ar-SA"/>
        </w:rPr>
        <w:t>)</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i w:val="false"/>
          <w:iCs w:val="false"/>
          <w:caps w:val="false"/>
          <w:smallCaps w:val="false"/>
          <w:color w:val="000000"/>
          <w:spacing w:val="-2"/>
          <w:kern w:val="0"/>
          <w:sz w:val="28"/>
          <w:szCs w:val="28"/>
          <w:lang w:val="uk-UA" w:eastAsia="ru-RU" w:bidi="ar-SA"/>
        </w:rPr>
        <w:t xml:space="preserve">вул. </w:t>
      </w:r>
      <w:r>
        <w:rPr>
          <w:rFonts w:eastAsia="Times New Roman" w:cs="Times New Roman"/>
          <w:b w:val="false"/>
          <w:bCs w:val="false"/>
          <w:i w:val="false"/>
          <w:iCs w:val="false"/>
          <w:caps w:val="false"/>
          <w:smallCaps w:val="false"/>
          <w:color w:val="000000"/>
          <w:spacing w:val="-2"/>
          <w:kern w:val="0"/>
          <w:sz w:val="28"/>
          <w:szCs w:val="28"/>
          <w:lang w:val="uk-UA" w:eastAsia="ru-RU" w:bidi="ar-SA"/>
        </w:rPr>
        <w:t>Марії Приймаченко, 2</w:t>
      </w:r>
      <w:r>
        <w:rPr>
          <w:rFonts w:eastAsia="Times New Roman" w:cs="Times New Roman"/>
          <w:b w:val="false"/>
          <w:bCs w:val="false"/>
          <w:i w:val="false"/>
          <w:iCs w:val="false"/>
          <w:caps w:val="false"/>
          <w:smallCaps w:val="false"/>
          <w:color w:val="000000"/>
          <w:spacing w:val="-2"/>
          <w:kern w:val="0"/>
          <w:sz w:val="28"/>
          <w:szCs w:val="28"/>
          <w:lang w:val="uk-UA" w:eastAsia="ru-RU"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0,0</w:t>
      </w:r>
      <w:r>
        <w:rPr>
          <w:rFonts w:eastAsia="Times New Roman" w:cs="Times New Roman"/>
          <w:color w:val="00000A"/>
          <w:kern w:val="0"/>
          <w:sz w:val="28"/>
          <w:szCs w:val="28"/>
          <w:lang w:val="uk-UA" w:eastAsia="zh-CN" w:bidi="ar-SA"/>
        </w:rPr>
        <w:t>58</w:t>
      </w:r>
      <w:r>
        <w:rPr>
          <w:rFonts w:eastAsia="Times New Roman" w:cs="Times New Roman"/>
          <w:color w:val="00000A"/>
          <w:kern w:val="0"/>
          <w:sz w:val="28"/>
          <w:szCs w:val="28"/>
          <w:lang w:val="uk-UA" w:eastAsia="zh-CN" w:bidi="ar-SA"/>
        </w:rPr>
        <w:t>8</w:t>
      </w:r>
      <w:r>
        <w:rPr>
          <w:sz w:val="28"/>
          <w:szCs w:val="28"/>
        </w:rPr>
        <w:t> га, кадастровим номером 0710100000:31:</w:t>
      </w:r>
      <w:r>
        <w:rPr>
          <w:rFonts w:eastAsia="Times New Roman" w:cs="Times New Roman"/>
          <w:color w:val="00000A"/>
          <w:kern w:val="0"/>
          <w:sz w:val="28"/>
          <w:szCs w:val="28"/>
          <w:lang w:val="uk-UA" w:eastAsia="zh-CN" w:bidi="ar-SA"/>
        </w:rPr>
        <w:t>118</w:t>
      </w:r>
      <w:r>
        <w:rPr>
          <w:sz w:val="28"/>
          <w:szCs w:val="28"/>
        </w:rPr>
        <w:t>:001</w:t>
      </w:r>
      <w:r>
        <w:rPr>
          <w:sz w:val="28"/>
          <w:szCs w:val="28"/>
        </w:rPr>
        <w:t>4</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Мяновську Валентину Дем'янівну, Гук Тетяну Дмитрівну</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2066</TotalTime>
  <Application>LibreOffice/7.6.4.1$Windows_X86_64 LibreOffice_project/e19e193f88cd6c0525a17fb7a176ed8e6a3e2aa1</Application>
  <AppVersion>15.0000</AppVersion>
  <Pages>2</Pages>
  <Words>417</Words>
  <Characters>2699</Characters>
  <CharactersWithSpaces>3306</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dcterms:modified xsi:type="dcterms:W3CDTF">2024-02-23T12:00:23Z</dcterms:modified>
  <cp:revision>347</cp:revision>
  <dc:subject/>
  <dc:title>  </dc:title>
</cp:coreProperties>
</file>

<file path=docProps/custom.xml><?xml version="1.0" encoding="utf-8"?>
<Properties xmlns="http://schemas.openxmlformats.org/officeDocument/2006/custom-properties" xmlns:vt="http://schemas.openxmlformats.org/officeDocument/2006/docPropsVTypes"/>
</file>