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0240" cy="6502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440" cy="649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1.1pt;height:51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75973989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368 (рілля — площа 2,2441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368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368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19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.02.2024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630004736</w:t>
      </w:r>
      <w:r>
        <w:rPr>
          <w:rFonts w:eastAsia="Times New Roman"/>
          <w:color w:val="000000"/>
          <w:spacing w:val="-6"/>
          <w:szCs w:val="28"/>
          <w:lang w:eastAsia="ar-SA"/>
        </w:rPr>
        <w:t xml:space="preserve">2024, </w:t>
      </w:r>
      <w:r>
        <w:rPr>
          <w:spacing w:val="-6"/>
          <w:sz w:val="26"/>
          <w:szCs w:val="26"/>
        </w:rPr>
        <w:t>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368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2,2441 га, кадастровим номером 0721885800:06:000:2096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368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2,2441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0721885800:06:000:2096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368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2,2441 га, кадастровим номером 0721885800:06:000:2096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368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2,2441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0721885800:06:000:2096,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2024-03-06T14:24:15Z</cp:lastPrinted>
  <dcterms:modified xsi:type="dcterms:W3CDTF">2024-03-07T15:55:13Z</dcterms:modified>
  <cp:revision>144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