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0"/>
        </w:numPr>
        <w:ind w:left="432" w:right="0" w:hanging="432"/>
        <w:rPr/>
      </w:pPr>
      <w:r>
        <w:rPr/>
        <w:object w:dxaOrig="3105" w:dyaOrig="3300">
          <v:shape id="ole_rId2" style="width:56.1pt;height:57.9pt" o:ole="">
            <v:imagedata r:id="rId3" o:title=""/>
          </v:shape>
          <o:OLEObject Type="Embed" ProgID="" ShapeID="ole_rId2" DrawAspect="Content" ObjectID="_487096742" r:id="rId2"/>
        </w:object>
      </w:r>
    </w:p>
    <w:p>
      <w:pPr>
        <w:pStyle w:val="Normal"/>
        <w:numPr>
          <w:ilvl w:val="0"/>
          <w:numId w:val="0"/>
        </w:numPr>
        <w:ind w:left="432" w:right="0" w:hanging="432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/>
      </w:pPr>
      <w:bookmarkStart w:id="0" w:name="__DdeLink__1027_3933456169"/>
      <w:bookmarkStart w:id="1" w:name="__DdeLink__41_311525574"/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Н</w:t>
      </w:r>
      <w:bookmarkEnd w:id="0"/>
      <w:bookmarkEnd w:id="1"/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.Герасимчук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</w:rPr>
        <w:t xml:space="preserve">Відповідно до пункту 1 статті 40 </w:t>
      </w:r>
      <w:r>
        <w:rPr>
          <w:color w:val="000000"/>
        </w:rPr>
        <w:t>та</w:t>
      </w:r>
      <w:r>
        <w:rPr>
          <w:color w:val="000000"/>
        </w:rPr>
        <w:t xml:space="preserve"> статті 44 КЗпП України, </w:t>
      </w:r>
      <w:r>
        <w:rPr>
          <w:rFonts w:eastAsia="Times New Roman" w:cs="Times New Roman"/>
          <w:color w:val="000000"/>
          <w:szCs w:val="28"/>
          <w:lang w:val="uk-UA"/>
        </w:rPr>
        <w:t>Колективного договору між трудовим колективом Жидичинської сільської ради та адміністрацією установи на 2019-2024 роки</w:t>
      </w:r>
      <w:r>
        <w:rPr>
          <w:color w:val="000000"/>
        </w:rPr>
        <w:t>, керуючись рішенням Луцької міської ради від 17.12.2020 №1/20 “Про реорганізацію сільських рад шляхом приєднання до Луцької міської ради”,</w:t>
      </w:r>
      <w:r>
        <w:rPr>
          <w:rFonts w:eastAsia="Times New Roman" w:cs="Times New Roman"/>
          <w:color w:val="000000"/>
          <w:szCs w:val="28"/>
          <w:lang w:val="uk-UA"/>
        </w:rPr>
        <w:t xml:space="preserve"> розпорядженням міського голови від 21.12.2020 №74-ра “Про заходи з реорганізації сільських рад”</w:t>
      </w:r>
      <w:r>
        <w:rPr>
          <w:color w:val="000000"/>
        </w:rPr>
        <w:t>: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    </w:t>
      </w:r>
    </w:p>
    <w:p>
      <w:pPr>
        <w:pStyle w:val="Normal"/>
        <w:ind w:left="0" w:right="0" w:firstLine="540"/>
        <w:jc w:val="both"/>
        <w:rPr/>
      </w:pPr>
      <w:r>
        <w:rPr/>
        <w:t>1. ЗВІЛЬНИТИ ГЕРАСИМЧУК Наталію Сергіївну 23 березня 20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24</w:t>
      </w:r>
      <w:r>
        <w:rPr/>
        <w:t xml:space="preserve"> року з посади </w:t>
      </w:r>
      <w:r>
        <w:rPr>
          <w:sz w:val="28"/>
          <w:szCs w:val="28"/>
        </w:rPr>
        <w:t>начальника гуманітарного відділу Жидичинської сільської ради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/>
        <w:t>у зв'язку зі змінами в організації праці та скороченням посади.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540"/>
        <w:jc w:val="both"/>
        <w:rPr/>
      </w:pPr>
      <w:r>
        <w:rPr>
          <w:szCs w:val="28"/>
        </w:rPr>
        <w:t xml:space="preserve">2. Відділу обліку та звітності Луцької міської ради провести відповідний розрахунок з </w:t>
      </w:r>
      <w:r>
        <w:rPr/>
        <w:t>Наталією Герасимчук</w:t>
      </w:r>
      <w:bookmarkStart w:id="2" w:name="__DdeLink__1027_39334561691"/>
      <w:bookmarkEnd w:id="2"/>
      <w:r>
        <w:rPr>
          <w:szCs w:val="28"/>
        </w:rPr>
        <w:t xml:space="preserve"> та виплатити вихідну допомогу в розмірі посадового окладу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 xml:space="preserve"> (6 600 гривень).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540"/>
        <w:jc w:val="both"/>
        <w:rPr>
          <w:rFonts w:eastAsia="Times New Roman" w:cs="Times New Roman"/>
          <w:color w:val="000000"/>
          <w:kern w:val="2"/>
          <w:sz w:val="32"/>
          <w:szCs w:val="32"/>
          <w:lang w:val="uk-UA" w:eastAsia="zh-CN" w:bidi="hi-IN"/>
        </w:rPr>
      </w:pPr>
      <w:r>
        <w:rPr>
          <w:rFonts w:eastAsia="Times New Roman" w:cs="Times New Roman"/>
          <w:color w:val="000000"/>
          <w:kern w:val="2"/>
          <w:sz w:val="32"/>
          <w:szCs w:val="32"/>
          <w:lang w:val="uk-UA" w:eastAsia="zh-CN" w:bidi="hi-IN"/>
        </w:rPr>
      </w:r>
    </w:p>
    <w:p>
      <w:pPr>
        <w:pStyle w:val="Normal"/>
        <w:rPr>
          <w:rFonts w:eastAsia="Times New Roman" w:cs="Times New Roman"/>
          <w:sz w:val="22"/>
          <w:szCs w:val="22"/>
          <w:lang w:val="uk-UA"/>
        </w:rPr>
      </w:pPr>
      <w:r>
        <w:rPr>
          <w:rFonts w:eastAsia="Times New Roman" w:cs="Times New Roman"/>
          <w:sz w:val="32"/>
          <w:szCs w:val="32"/>
          <w:lang w:val="uk-UA"/>
        </w:rPr>
        <w:t xml:space="preserve">  </w:t>
      </w:r>
    </w:p>
    <w:p>
      <w:pPr>
        <w:pStyle w:val="Normal"/>
        <w:jc w:val="both"/>
        <w:rPr/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4"/>
          <w:lang w:val="uk-UA" w:eastAsia="uk-UA"/>
        </w:rPr>
      </w:pPr>
      <w:r>
        <w:rPr>
          <w:sz w:val="24"/>
          <w:lang w:val="uk-UA" w:eastAsia="uk-UA"/>
        </w:rPr>
      </w:r>
    </w:p>
    <w:p>
      <w:pPr>
        <w:pStyle w:val="Normal"/>
        <w:tabs>
          <w:tab w:val="clear" w:pos="709"/>
          <w:tab w:val="left" w:pos="713" w:leader="none"/>
        </w:tabs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Гудима   777 942</w:t>
      </w:r>
    </w:p>
    <w:p>
      <w:pPr>
        <w:pStyle w:val="Normal"/>
        <w:tabs>
          <w:tab w:val="clear" w:pos="709"/>
          <w:tab w:val="left" w:pos="713" w:leader="none"/>
        </w:tabs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Бондарчук  741 086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6300" w:leader="none"/>
        </w:tabs>
        <w:rPr/>
      </w:pPr>
      <w:r>
        <w:rPr/>
      </w:r>
    </w:p>
    <w:sectPr>
      <w:type w:val="nextPage"/>
      <w:pgSz w:w="11906" w:h="16838"/>
      <w:pgMar w:left="1985" w:right="567" w:header="0" w:top="719" w:footer="0" w:bottom="1456" w:gutter="0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Style13"/>
    <w:next w:val="Style14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Application>LibreOffice/6.3.3.2$Windows_X86_64 LibreOffice_project/a64200df03143b798afd1ec74a12ab50359878ed</Application>
  <Pages>1</Pages>
  <Words>127</Words>
  <Characters>834</Characters>
  <CharactersWithSpaces>1110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2017-09-08T15:11:00Z</dcterms:created>
  <dc:creator>ibogdan</dc:creator>
  <dc:description/>
  <dc:language>uk-UA</dc:language>
  <cp:lastModifiedBy/>
  <cp:lastPrinted>2024-03-12T14:34:12Z</cp:lastPrinted>
  <dcterms:modified xsi:type="dcterms:W3CDTF">2024-03-12T15:43:51Z</dcterms:modified>
  <cp:revision>48</cp:revision>
  <dc:subject/>
  <dc:title/>
</cp:coreProperties>
</file>