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E4FE" w14:textId="77777777" w:rsidR="00C25809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79E792F3" w14:textId="77777777" w:rsidR="00C25809" w:rsidRDefault="00C25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D7AB3" w14:textId="77777777" w:rsidR="00C25809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E58F9C5" w14:textId="7FA96692" w:rsidR="00C25809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</w:t>
      </w:r>
      <w:r w:rsidR="00AB7D6A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від 12.10.2022 № 1178 (далі – Особливості)</w:t>
      </w:r>
    </w:p>
    <w:p w14:paraId="6672E51D" w14:textId="77777777" w:rsidR="00C25809" w:rsidRDefault="00C25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CC6EC3" w14:textId="77777777" w:rsidR="00C25809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1DC217E4" w14:textId="77777777" w:rsidR="00C25809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A1B52A1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53DCB4C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 (далі – Указ)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13.05.2024.</w:t>
      </w:r>
    </w:p>
    <w:p w14:paraId="6EACF028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B862EA8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5B8D43F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EB36068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428668B9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396C4D43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ADCC4D5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277C96A" w14:textId="77777777" w:rsidR="00C2580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876BD86" w14:textId="77777777" w:rsidR="00C2580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5E51AB99" w14:textId="77777777" w:rsidR="00C25809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0F853" w14:textId="77777777" w:rsidR="00C2580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7B39000" w14:textId="089FED80" w:rsidR="00C25809" w:rsidRPr="00AB7D6A" w:rsidRDefault="00000000" w:rsidP="00AB7D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6A">
        <w:rPr>
          <w:rFonts w:ascii="Times New Roman" w:hAnsi="Times New Roman" w:cs="Times New Roman"/>
          <w:sz w:val="28"/>
          <w:szCs w:val="28"/>
        </w:rPr>
        <w:t>З огляду на викладене, рішення</w:t>
      </w:r>
      <w:r w:rsidR="00AB7D6A" w:rsidRPr="00AB7D6A">
        <w:rPr>
          <w:rFonts w:ascii="Times New Roman" w:hAnsi="Times New Roman" w:cs="Times New Roman"/>
          <w:sz w:val="28"/>
          <w:szCs w:val="28"/>
        </w:rPr>
        <w:t xml:space="preserve"> (о</w:t>
      </w:r>
      <w:r w:rsidR="00AB7D6A" w:rsidRPr="00AB7D6A">
        <w:rPr>
          <w:rFonts w:ascii="Times New Roman" w:hAnsi="Times New Roman" w:cs="Times New Roman"/>
          <w:sz w:val="28"/>
          <w:szCs w:val="28"/>
        </w:rPr>
        <w:t>бґрунтування</w:t>
      </w:r>
      <w:r w:rsidR="00AB7D6A" w:rsidRPr="00AB7D6A">
        <w:rPr>
          <w:rFonts w:ascii="Times New Roman" w:hAnsi="Times New Roman" w:cs="Times New Roman"/>
          <w:sz w:val="28"/>
          <w:szCs w:val="28"/>
        </w:rPr>
        <w:t>)</w:t>
      </w:r>
      <w:r w:rsidRPr="00AB7D6A">
        <w:rPr>
          <w:rFonts w:ascii="Times New Roman" w:hAnsi="Times New Roman" w:cs="Times New Roman"/>
          <w:sz w:val="28"/>
          <w:szCs w:val="28"/>
        </w:rPr>
        <w:t xml:space="preserve"> замовника про проведення закупівлі відповідає чинному законодавству.</w:t>
      </w:r>
    </w:p>
    <w:p w14:paraId="7EA80F9C" w14:textId="77777777" w:rsidR="00C25809" w:rsidRPr="00AB7D6A" w:rsidRDefault="00C25809" w:rsidP="00AB7D6A">
      <w:pPr>
        <w:rPr>
          <w:rFonts w:ascii="Times New Roman" w:hAnsi="Times New Roman" w:cs="Times New Roman"/>
          <w:sz w:val="28"/>
          <w:szCs w:val="28"/>
        </w:rPr>
      </w:pPr>
    </w:p>
    <w:p w14:paraId="106BDC0B" w14:textId="77777777" w:rsidR="00C25809" w:rsidRDefault="00C25809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E55BF4" w14:textId="77777777" w:rsidR="00C25809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E055DD5" w14:textId="77777777" w:rsidR="00C25809" w:rsidRDefault="00C2580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D8513" w14:textId="77777777" w:rsidR="00C25809" w:rsidRDefault="00C2580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71BCC" w14:textId="77777777" w:rsidR="00C25809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7692182E" w14:textId="77777777" w:rsidR="00C25809" w:rsidRDefault="00C2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C25809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A2A" w14:textId="77777777" w:rsidR="0085599B" w:rsidRDefault="0085599B">
      <w:pPr>
        <w:spacing w:after="0" w:line="240" w:lineRule="auto"/>
      </w:pPr>
      <w:r>
        <w:separator/>
      </w:r>
    </w:p>
  </w:endnote>
  <w:endnote w:type="continuationSeparator" w:id="0">
    <w:p w14:paraId="58C56DEE" w14:textId="77777777" w:rsidR="0085599B" w:rsidRDefault="0085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9816" w14:textId="77777777" w:rsidR="0085599B" w:rsidRDefault="0085599B">
      <w:pPr>
        <w:spacing w:after="0" w:line="240" w:lineRule="auto"/>
      </w:pPr>
      <w:r>
        <w:separator/>
      </w:r>
    </w:p>
  </w:footnote>
  <w:footnote w:type="continuationSeparator" w:id="0">
    <w:p w14:paraId="0DC48F5E" w14:textId="77777777" w:rsidR="0085599B" w:rsidRDefault="0085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080326"/>
      <w:docPartObj>
        <w:docPartGallery w:val="Page Numbers (Top of Page)"/>
        <w:docPartUnique/>
      </w:docPartObj>
    </w:sdtPr>
    <w:sdtContent>
      <w:p w14:paraId="25829A41" w14:textId="77777777" w:rsidR="00C25809" w:rsidRDefault="00C25809">
        <w:pPr>
          <w:pStyle w:val="a8"/>
          <w:jc w:val="center"/>
        </w:pPr>
      </w:p>
      <w:p w14:paraId="1E646736" w14:textId="77777777" w:rsidR="00C25809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D853EB" w14:textId="77777777" w:rsidR="00C25809" w:rsidRDefault="00C25809">
    <w:pPr>
      <w:pStyle w:val="a8"/>
    </w:pPr>
  </w:p>
  <w:p w14:paraId="621814EB" w14:textId="77777777" w:rsidR="00C25809" w:rsidRDefault="00C258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09"/>
    <w:rsid w:val="0085599B"/>
    <w:rsid w:val="00AB7D6A"/>
    <w:rsid w:val="00C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ADFC"/>
  <w15:docId w15:val="{F988867D-4579-40DD-918D-62E37E74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3194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18</cp:revision>
  <dcterms:created xsi:type="dcterms:W3CDTF">2022-10-29T08:27:00Z</dcterms:created>
  <dcterms:modified xsi:type="dcterms:W3CDTF">2024-03-13T13:11:00Z</dcterms:modified>
  <dc:language>uk-UA</dc:language>
</cp:coreProperties>
</file>