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ind w:left="432" w:right="0" w:hanging="432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 id="ole_rId2" style="width:57.3pt;height:69.8pt" o:ole="">
            <v:imagedata r:id="rId3" o:title=""/>
          </v:shape>
          <o:OLEObject Type="Embed" ProgID="" ShapeID="ole_rId2" DrawAspect="Content" ObjectID="_1867838245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звільнення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В.Захарчука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Відповідно до пункту 2 статті 36 КЗпП України: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1. ЗВІЛЬНИТИ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ЗАХАРЧУКА</w:t>
      </w:r>
      <w:r>
        <w:rPr>
          <w:color w:val="000000"/>
          <w:sz w:val="28"/>
          <w:szCs w:val="28"/>
          <w:lang w:val="uk-UA"/>
        </w:rPr>
        <w:t xml:space="preserve"> Валентина Васильовича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31 березня 2024</w:t>
      </w:r>
      <w:r>
        <w:rPr>
          <w:sz w:val="28"/>
          <w:szCs w:val="28"/>
        </w:rPr>
        <w:t xml:space="preserve"> року з посади опалювача господарської частини технічного сектору господарсько-технічного відділу Луцької міської ради за сумісництвом на 0,5 ставки  у зв'язку з закінченням строку трудового договору.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Підстава: трудовий договір від </w:t>
      </w:r>
      <w:r>
        <w:rPr>
          <w:sz w:val="28"/>
          <w:szCs w:val="28"/>
          <w:lang w:val="uk-UA"/>
        </w:rPr>
        <w:t>21 грудня 2023 року</w:t>
      </w:r>
      <w:r>
        <w:rPr>
          <w:sz w:val="28"/>
          <w:szCs w:val="28"/>
        </w:rPr>
        <w:t xml:space="preserve"> №341 із внесеними змінами.</w:t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 xml:space="preserve">2. Відділу обліку та звітності Луцької міської ради провести відповідний розрахунок та виплатити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Захарчуку Валентину</w:t>
      </w:r>
      <w:r>
        <w:rPr>
          <w:sz w:val="28"/>
          <w:szCs w:val="28"/>
        </w:rPr>
        <w:t xml:space="preserve"> грошову компенсацію за невикористану щорічну відпустку за період роботи з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22.12.2023</w:t>
      </w:r>
      <w:r>
        <w:rPr>
          <w:sz w:val="28"/>
          <w:szCs w:val="28"/>
        </w:rPr>
        <w:t xml:space="preserve"> по 31.03.2024 у кількості 7 календарних днів </w:t>
      </w:r>
      <w:bookmarkStart w:id="0" w:name="__DdeLink__104_1185806433"/>
      <w:r>
        <w:rPr>
          <w:sz w:val="28"/>
          <w:szCs w:val="28"/>
        </w:rPr>
        <w:t>(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 xml:space="preserve">1 </w:t>
      </w:r>
      <w:r>
        <w:rPr>
          <w:rFonts w:eastAsia="Times New Roman" w:cs="Times New Roman"/>
          <w:color w:val="000000"/>
          <w:sz w:val="28"/>
          <w:szCs w:val="24"/>
          <w:lang w:val="uk-UA" w:eastAsia="zh-CN" w:bidi="ar-SA"/>
        </w:rPr>
        <w:t>календарний день до 31.12.2023, 6 календарних днів з 01.01.2024)</w:t>
      </w:r>
      <w:r>
        <w:rPr>
          <w:sz w:val="28"/>
          <w:szCs w:val="28"/>
        </w:rPr>
        <w:t>.</w:t>
      </w:r>
      <w:bookmarkEnd w:id="0"/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Style15"/>
        <w:bidi w:val="0"/>
        <w:spacing w:before="0" w:after="0"/>
        <w:ind w:left="0" w:right="0" w:hanging="0"/>
        <w:jc w:val="both"/>
        <w:rPr>
          <w:rFonts w:ascii="Times New Roman" w:hAnsi="Times New Roman" w:eastAsia="Arial Unicode MS" w:cs="Mangal"/>
          <w:color w:val="00000A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Гудима 777 942</w:t>
      </w:r>
    </w:p>
    <w:p>
      <w:pPr>
        <w:pStyle w:val="Style15"/>
        <w:bidi w:val="0"/>
        <w:spacing w:before="0" w:after="0"/>
        <w:ind w:left="0" w:right="0" w:hanging="0"/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Бондарчук 741 086</w:t>
      </w:r>
    </w:p>
    <w:sectPr>
      <w:type w:val="nextPage"/>
      <w:pgSz w:w="11906" w:h="16838"/>
      <w:pgMar w:left="1985" w:right="567" w:header="0" w:top="591" w:footer="0" w:bottom="44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1647</TotalTime>
  <Application>LibreOffice/6.3.3.2$Windows_X86_64 LibreOffice_project/a64200df03143b798afd1ec74a12ab50359878ed</Application>
  <Pages>1</Pages>
  <Words>116</Words>
  <Characters>752</Characters>
  <CharactersWithSpaces>1026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2021-09-24T15:09:38Z</cp:lastPrinted>
  <dcterms:modified xsi:type="dcterms:W3CDTF">2024-03-29T14:23:21Z</dcterms:modified>
  <cp:revision>53</cp:revision>
  <dc:subject/>
  <dc:title/>
</cp:coreProperties>
</file>