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808751715"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rFonts w:ascii="Times New Roman" w:hAnsi="Times New Roman"/>
          <w:sz w:val="27"/>
          <w:szCs w:val="27"/>
        </w:rPr>
      </w:pPr>
      <w:r>
        <w:rPr>
          <w:sz w:val="27"/>
          <w:szCs w:val="27"/>
        </w:rPr>
        <w:t xml:space="preserve">Про надання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громадянам Григолі А.П., Григо-</w:t>
      </w:r>
    </w:p>
    <w:p>
      <w:pPr>
        <w:pStyle w:val="Normal"/>
        <w:bidi w:val="0"/>
        <w:rPr>
          <w:rFonts w:ascii="Times New Roman" w:hAnsi="Times New Roman"/>
          <w:sz w:val="27"/>
          <w:szCs w:val="27"/>
        </w:rPr>
      </w:pP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лі О.В.,  Кривенчук Є.П., Якобчук Н.П.  </w:t>
      </w:r>
      <w:r>
        <w:rPr>
          <w:sz w:val="27"/>
          <w:szCs w:val="27"/>
        </w:rPr>
        <w:t>дозво-</w:t>
      </w:r>
    </w:p>
    <w:p>
      <w:pPr>
        <w:pStyle w:val="Normal"/>
        <w:bidi w:val="0"/>
        <w:rPr>
          <w:rFonts w:ascii="Times New Roman" w:hAnsi="Times New Roman"/>
          <w:sz w:val="27"/>
          <w:szCs w:val="27"/>
        </w:rPr>
      </w:pPr>
      <w:r>
        <w:rPr>
          <w:sz w:val="27"/>
          <w:szCs w:val="27"/>
        </w:rPr>
        <w:t xml:space="preserve">лу на розроблення проекту землеустрою щодо </w:t>
      </w:r>
    </w:p>
    <w:p>
      <w:pPr>
        <w:pStyle w:val="Normal"/>
        <w:bidi w:val="0"/>
        <w:rPr>
          <w:rFonts w:ascii="Times New Roman" w:hAnsi="Times New Roman"/>
          <w:sz w:val="27"/>
          <w:szCs w:val="27"/>
        </w:rPr>
      </w:pPr>
      <w:r>
        <w:rPr>
          <w:sz w:val="27"/>
          <w:szCs w:val="27"/>
        </w:rPr>
        <w:t>відведення земельної ділянки для будівництва</w:t>
      </w:r>
    </w:p>
    <w:p>
      <w:pPr>
        <w:pStyle w:val="Normal"/>
        <w:bidi w:val="0"/>
        <w:rPr>
          <w:rFonts w:ascii="Times New Roman" w:hAnsi="Times New Roman"/>
          <w:sz w:val="27"/>
          <w:szCs w:val="27"/>
        </w:rPr>
      </w:pPr>
      <w:r>
        <w:rPr>
          <w:sz w:val="27"/>
          <w:szCs w:val="27"/>
        </w:rPr>
        <w:t>та обслуговування жилого  будинку,  господар-</w:t>
      </w:r>
    </w:p>
    <w:p>
      <w:pPr>
        <w:pStyle w:val="Normal"/>
        <w:bidi w:val="0"/>
        <w:rPr>
          <w:rFonts w:ascii="Times New Roman" w:hAnsi="Times New Roman"/>
          <w:sz w:val="27"/>
          <w:szCs w:val="27"/>
        </w:rPr>
      </w:pPr>
      <w:r>
        <w:rPr>
          <w:sz w:val="27"/>
          <w:szCs w:val="27"/>
        </w:rPr>
        <w:t xml:space="preserve">ських  будівель  і  споруд (02.01)  </w:t>
      </w:r>
      <w:r>
        <w:rPr>
          <w:sz w:val="27"/>
          <w:szCs w:val="27"/>
          <w:lang w:val="uk-UA" w:eastAsia="zh-CN" w:bidi="ar-SA"/>
        </w:rPr>
        <w:t>на</w:t>
      </w:r>
      <w:r>
        <w:rPr>
          <w:rFonts w:eastAsia="Times New Roman" w:cs="Times New Roman"/>
          <w:bCs/>
          <w:color w:val="auto"/>
          <w:kern w:val="0"/>
          <w:sz w:val="27"/>
          <w:szCs w:val="27"/>
          <w:lang w:val="uk-UA" w:eastAsia="zh-CN" w:bidi="ar-SA"/>
        </w:rPr>
        <w:t xml:space="preserve">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вул. Заго-</w:t>
      </w:r>
    </w:p>
    <w:p>
      <w:pPr>
        <w:pStyle w:val="Normal"/>
        <w:bidi w:val="0"/>
        <w:rPr>
          <w:rFonts w:ascii="Times New Roman" w:hAnsi="Times New Roman"/>
          <w:sz w:val="27"/>
          <w:szCs w:val="27"/>
        </w:rPr>
      </w:pP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родній, 7 </w:t>
      </w:r>
      <w:r>
        <w:rPr>
          <w:sz w:val="27"/>
          <w:szCs w:val="27"/>
          <w:lang w:val="uk-UA" w:eastAsia="zh-CN" w:bidi="ar-SA"/>
        </w:rPr>
        <w:t xml:space="preserve">у </w:t>
      </w:r>
      <w:r>
        <w:rPr>
          <w:sz w:val="27"/>
          <w:szCs w:val="27"/>
        </w:rPr>
        <w:t>м. Луцьку</w:t>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громадян Григоли Андрія Пилиповича, Григоли Олександра Васильовича, Кривенчук Євгенії Пилипівни, Якобчук Нелі Пилипівни </w:t>
      </w:r>
      <w:r>
        <w:rPr>
          <w:rFonts w:eastAsia="Times New Roman" w:cs="Times New Roman"/>
          <w:bCs/>
          <w:color w:val="auto"/>
          <w:kern w:val="0"/>
          <w:sz w:val="27"/>
          <w:szCs w:val="27"/>
          <w:lang w:val="uk-UA" w:eastAsia="zh-CN" w:bidi="ar-SA"/>
        </w:rPr>
        <w:t>про надання дозволу на розроблення проект</w:t>
      </w:r>
      <w:r>
        <w:rPr>
          <w:sz w:val="27"/>
          <w:szCs w:val="27"/>
          <w:lang w:val="uk-UA" w:eastAsia="zh-CN" w:bidi="ar-SA"/>
        </w:rPr>
        <w:t>у землеустрою щодо відведення земельної ділянки в оренду на</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вул. Загородній, 7</w:t>
      </w:r>
      <w:r>
        <w:rPr>
          <w:sz w:val="27"/>
          <w:szCs w:val="27"/>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громадян Григоли Андрія Пилиповича, Григоли Олександра Васильовича, Кривенчук Євгенії Пилипівни, Якобчук Нелі Пилипівни</w:t>
      </w:r>
      <w:r>
        <w:rPr>
          <w:sz w:val="27"/>
          <w:szCs w:val="27"/>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вул. Загородній, 7</w:t>
      </w:r>
      <w:r>
        <w:rPr>
          <w:sz w:val="27"/>
          <w:szCs w:val="27"/>
          <w:lang w:val="uk-UA" w:eastAsia="zh-CN" w:bidi="ar-SA"/>
        </w:rPr>
        <w:t xml:space="preserve"> у м. Луцьку: </w:t>
      </w:r>
      <w:r>
        <w:rPr>
          <w:rFonts w:eastAsia="Times New Roman" w:cs="Times New Roman"/>
          <w:b w:val="false"/>
          <w:bCs w:val="false"/>
          <w:i w:val="false"/>
          <w:iCs w:val="false"/>
          <w:color w:val="auto"/>
          <w:kern w:val="0"/>
          <w:sz w:val="27"/>
          <w:szCs w:val="27"/>
          <w:lang w:val="uk-UA" w:eastAsia="zh-CN" w:bidi="ar-SA"/>
        </w:rPr>
        <w:t>свідоцтво про право на спадщину за законом від 01.04.1987 за № 2-1100,</w:t>
      </w:r>
      <w:r>
        <w:rPr>
          <w:b w:val="false"/>
          <w:bCs w:val="false"/>
          <w:i/>
          <w:iCs/>
          <w:sz w:val="27"/>
          <w:szCs w:val="27"/>
          <w:lang w:val="uk-UA" w:eastAsia="zh-CN" w:bidi="ar-SA"/>
        </w:rPr>
        <w:t xml:space="preserve"> </w:t>
      </w:r>
      <w:r>
        <w:rPr>
          <w:b w:val="false"/>
          <w:bCs w:val="false"/>
          <w:sz w:val="27"/>
          <w:szCs w:val="27"/>
          <w:lang w:val="uk-UA" w:eastAsia="zh-CN" w:bidi="ar-SA"/>
        </w:rPr>
        <w:t xml:space="preserve"> відповідно до як</w:t>
      </w:r>
      <w:r>
        <w:rPr>
          <w:rFonts w:eastAsia="Times New Roman" w:cs="Times New Roman"/>
          <w:b w:val="false"/>
          <w:bCs w:val="false"/>
          <w:color w:val="auto"/>
          <w:kern w:val="0"/>
          <w:sz w:val="27"/>
          <w:szCs w:val="27"/>
          <w:lang w:val="uk-UA" w:eastAsia="zh-CN" w:bidi="ar-SA"/>
        </w:rPr>
        <w:t>ого</w:t>
      </w:r>
      <w:r>
        <w:rPr>
          <w:b w:val="false"/>
          <w:bCs w:val="false"/>
          <w:sz w:val="27"/>
          <w:szCs w:val="27"/>
          <w:lang w:val="uk-UA" w:eastAsia="zh-CN" w:bidi="ar-SA"/>
        </w:rPr>
        <w:t xml:space="preserve"> право власності громадян</w:t>
      </w:r>
      <w:r>
        <w:rPr>
          <w:rFonts w:eastAsia="Times New Roman" w:cs="Times New Roman"/>
          <w:b w:val="false"/>
          <w:bCs w:val="false"/>
          <w:color w:val="auto"/>
          <w:kern w:val="0"/>
          <w:sz w:val="27"/>
          <w:szCs w:val="27"/>
          <w:lang w:val="uk-UA" w:eastAsia="zh-CN" w:bidi="ar-SA"/>
        </w:rPr>
        <w:t xml:space="preserve">ина </w:t>
      </w:r>
      <w:r>
        <w:rPr>
          <w:rFonts w:eastAsia="Times New Roman" w:cs="Times New Roman"/>
          <w:b w:val="false"/>
          <w:bCs w:val="false"/>
          <w:i w:val="false"/>
          <w:strike w:val="false"/>
          <w:dstrike w:val="false"/>
          <w:outline w:val="false"/>
          <w:shadow w:val="false"/>
          <w:color w:val="auto"/>
          <w:kern w:val="0"/>
          <w:sz w:val="27"/>
          <w:szCs w:val="27"/>
          <w:u w:val="none"/>
          <w:em w:val="none"/>
          <w:lang w:val="uk-UA" w:eastAsia="zh-CN" w:bidi="ar-SA"/>
        </w:rPr>
        <w:t xml:space="preserve">Григоли Андрія Пилиповича </w:t>
      </w:r>
      <w:r>
        <w:rPr>
          <w:b w:val="false"/>
          <w:bCs w:val="false"/>
          <w:sz w:val="27"/>
          <w:szCs w:val="27"/>
          <w:lang w:val="uk-UA" w:eastAsia="zh-CN" w:bidi="ar-SA"/>
        </w:rPr>
        <w:t xml:space="preserve">на </w:t>
      </w:r>
      <w:r>
        <w:rPr>
          <w:rFonts w:eastAsia="Times New Roman" w:cs="Times New Roman"/>
          <w:b w:val="false"/>
          <w:bCs w:val="false"/>
          <w:color w:val="auto"/>
          <w:kern w:val="0"/>
          <w:sz w:val="27"/>
          <w:szCs w:val="27"/>
          <w:lang w:val="uk-UA" w:eastAsia="zh-CN" w:bidi="ar-SA"/>
        </w:rPr>
        <w:t xml:space="preserve">1/10 </w:t>
      </w:r>
      <w:r>
        <w:rPr>
          <w:rFonts w:eastAsia="Times New Roman" w:cs="Times New Roman"/>
          <w:b w:val="false"/>
          <w:bCs w:val="false"/>
          <w:color w:val="auto"/>
          <w:kern w:val="0"/>
          <w:sz w:val="27"/>
          <w:szCs w:val="27"/>
          <w:lang w:val="uk-UA" w:eastAsia="zh-CN" w:bidi="ar-SA"/>
        </w:rPr>
        <w:t>частки</w:t>
      </w:r>
      <w:r>
        <w:rPr>
          <w:rFonts w:eastAsia="Times New Roman" w:cs="Times New Roman"/>
          <w:b w:val="false"/>
          <w:bCs w:val="false"/>
          <w:color w:val="auto"/>
          <w:kern w:val="0"/>
          <w:sz w:val="27"/>
          <w:szCs w:val="27"/>
          <w:lang w:val="uk-UA" w:eastAsia="zh-CN" w:bidi="ar-SA"/>
        </w:rPr>
        <w:t xml:space="preserve">, громадянки </w:t>
      </w:r>
      <w:r>
        <w:rPr>
          <w:rFonts w:eastAsia="Times New Roman" w:cs="Times New Roman"/>
          <w:b w:val="false"/>
          <w:bCs w:val="false"/>
          <w:i w:val="false"/>
          <w:strike w:val="false"/>
          <w:dstrike w:val="false"/>
          <w:outline w:val="false"/>
          <w:shadow w:val="false"/>
          <w:color w:val="auto"/>
          <w:kern w:val="0"/>
          <w:sz w:val="27"/>
          <w:szCs w:val="27"/>
          <w:u w:val="none"/>
          <w:em w:val="none"/>
          <w:lang w:val="uk-UA" w:eastAsia="zh-CN" w:bidi="ar-SA"/>
        </w:rPr>
        <w:t>Кривенчук Євгенії Пилипівни на 1/10</w:t>
      </w:r>
      <w:r>
        <w:rPr>
          <w:b w:val="false"/>
          <w:bCs w:val="false"/>
          <w:sz w:val="27"/>
          <w:szCs w:val="27"/>
          <w:lang w:val="uk-UA" w:eastAsia="zh-CN" w:bidi="ar-SA"/>
        </w:rPr>
        <w:t xml:space="preserve"> частки житлов</w:t>
      </w:r>
      <w:r>
        <w:rPr>
          <w:rFonts w:eastAsia="Times New Roman" w:cs="Times New Roman"/>
          <w:b w:val="false"/>
          <w:bCs w:val="false"/>
          <w:color w:val="auto"/>
          <w:kern w:val="0"/>
          <w:sz w:val="27"/>
          <w:szCs w:val="27"/>
          <w:lang w:val="uk-UA" w:eastAsia="zh-CN" w:bidi="ar-SA"/>
        </w:rPr>
        <w:t>ого</w:t>
      </w:r>
      <w:r>
        <w:rPr>
          <w:b w:val="false"/>
          <w:bCs w:val="false"/>
          <w:sz w:val="27"/>
          <w:szCs w:val="27"/>
          <w:lang w:val="uk-UA" w:eastAsia="zh-CN" w:bidi="ar-SA"/>
        </w:rPr>
        <w:t xml:space="preserve"> будин</w:t>
      </w:r>
      <w:r>
        <w:rPr>
          <w:rFonts w:eastAsia="Times New Roman" w:cs="Times New Roman"/>
          <w:b w:val="false"/>
          <w:bCs w:val="false"/>
          <w:color w:val="auto"/>
          <w:kern w:val="0"/>
          <w:sz w:val="27"/>
          <w:szCs w:val="27"/>
          <w:lang w:val="uk-UA" w:eastAsia="zh-CN" w:bidi="ar-SA"/>
        </w:rPr>
        <w:t>ку з надвірними будівлями і спорудами</w:t>
      </w:r>
      <w:r>
        <w:rPr>
          <w:b w:val="false"/>
          <w:bCs w:val="false"/>
          <w:sz w:val="27"/>
          <w:szCs w:val="27"/>
          <w:lang w:val="uk-UA" w:eastAsia="zh-CN" w:bidi="ar-SA"/>
        </w:rPr>
        <w:t xml:space="preserve"> зареєстровано </w:t>
      </w:r>
      <w:r>
        <w:rPr>
          <w:rFonts w:eastAsia="Times New Roman" w:cs="Times New Roman"/>
          <w:b w:val="false"/>
          <w:bCs w:val="false"/>
          <w:color w:val="auto"/>
          <w:kern w:val="0"/>
          <w:sz w:val="27"/>
          <w:szCs w:val="27"/>
          <w:lang w:val="uk-UA" w:eastAsia="zh-CN" w:bidi="ar-SA"/>
        </w:rPr>
        <w:t xml:space="preserve">08.04.1987 за № 2735 та від 24.11.2010, </w:t>
      </w:r>
      <w:r>
        <w:rPr>
          <w:rFonts w:eastAsia="Times New Roman" w:cs="Times New Roman"/>
          <w:b w:val="false"/>
          <w:bCs w:val="false"/>
          <w:i w:val="false"/>
          <w:iCs w:val="false"/>
          <w:color w:val="auto"/>
          <w:kern w:val="0"/>
          <w:sz w:val="27"/>
          <w:szCs w:val="27"/>
          <w:lang w:val="uk-UA" w:eastAsia="zh-CN" w:bidi="ar-SA"/>
        </w:rPr>
        <w:t xml:space="preserve">реєстраційний номер: 32157809, свідоцтво про право на спадщину за законом від 09.12.2010 за № 3700, відповідно до якого право власності громадянина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Григоли Андрія Пилиповича </w:t>
      </w:r>
      <w:r>
        <w:rPr>
          <w:rFonts w:eastAsia="Times New Roman" w:cs="Times New Roman"/>
          <w:b w:val="false"/>
          <w:bCs w:val="false"/>
          <w:i w:val="false"/>
          <w:iCs w:val="false"/>
          <w:color w:val="auto"/>
          <w:kern w:val="0"/>
          <w:sz w:val="27"/>
          <w:szCs w:val="27"/>
          <w:lang w:val="uk-UA" w:eastAsia="zh-CN" w:bidi="ar-SA"/>
        </w:rPr>
        <w:t xml:space="preserve">на 14/100 частки житлового будинку з надвірними будівлями і спорудами зареєстровано 12.04.2011, реєстраційний номер: 32157809, свідоцтво про право на спадщину за законом від 09.12.2010 за № 3696, відповідно до якого право власності громадянки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Кривенчук Євгенії Пилипівни </w:t>
      </w:r>
      <w:r>
        <w:rPr>
          <w:rFonts w:eastAsia="Times New Roman" w:cs="Times New Roman"/>
          <w:b w:val="false"/>
          <w:bCs w:val="false"/>
          <w:i w:val="false"/>
          <w:iCs w:val="false"/>
          <w:color w:val="auto"/>
          <w:kern w:val="0"/>
          <w:sz w:val="27"/>
          <w:szCs w:val="27"/>
          <w:lang w:val="uk-UA" w:eastAsia="zh-CN" w:bidi="ar-SA"/>
        </w:rPr>
        <w:t xml:space="preserve">на 5/100 частки житлового будинку з надвірними будівлями і спорудами зареєстровано 11.01.2012, реєстраційний номер: 32157809, свідоцтво про право на спадщину за законом від 28.01.2019 за № 3-53, відповідно до якого право власності громадянина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Григоли Олександра Васильовича </w:t>
      </w:r>
      <w:r>
        <w:rPr>
          <w:rFonts w:eastAsia="Times New Roman" w:cs="Times New Roman"/>
          <w:b w:val="false"/>
          <w:bCs w:val="false"/>
          <w:i w:val="false"/>
          <w:iCs w:val="false"/>
          <w:color w:val="auto"/>
          <w:kern w:val="0"/>
          <w:sz w:val="27"/>
          <w:szCs w:val="27"/>
          <w:lang w:val="uk-UA" w:eastAsia="zh-CN" w:bidi="ar-SA"/>
        </w:rPr>
        <w:t xml:space="preserve">на 46/100 частки житлового будинку з надвірними будівлями і спорудами зареєстровано в Державному реєстрі речових прав на нерухоме майно 28.01.2019, номер запису про право власності: 30024833; рішення Луцького міськрайонного суду Волинської області від 27.06.2018, справа № 161/5940/18, свідоцтво про право на спадщину за законом від 01.04.1987 за № 2-1100, відповідно до яких право власності громадянки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Якобчук Нелі Пилипівни на 1/10 частки житлового будинку з надвірними будівлями і спорудами зареєстровано в Державному реєстрі речових прав на нерухоме майно 13.08.2018, номер відомостей про речове право: 27524450, свідоцтво про право на спадщину за законом від 09.12.2010 за № 3698, відповідно до як</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ого</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право власності громадян</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ки Якобчук Нелі Пилипівни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на 5/100 частки житлов</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ого</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будин</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ку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зареєстровано 11.01.2012, реєстраційний номер: 32157809</w:t>
      </w:r>
      <w:r>
        <w:rPr>
          <w:b w:val="false"/>
          <w:bCs w:val="false"/>
          <w:sz w:val="27"/>
          <w:szCs w:val="27"/>
          <w:lang w:val="uk-UA" w:eastAsia="zh-CN" w:bidi="ar-SA"/>
        </w:rPr>
        <w:t xml:space="preserve">; </w:t>
      </w:r>
      <w:r>
        <w:rPr>
          <w:rFonts w:eastAsia="Times New Roman" w:cs="Times New Roman"/>
          <w:b w:val="false"/>
          <w:bCs w:val="false"/>
          <w:i w:val="false"/>
          <w:iCs w:val="false"/>
          <w:color w:val="auto"/>
          <w:spacing w:val="4"/>
          <w:kern w:val="0"/>
          <w:sz w:val="27"/>
          <w:szCs w:val="27"/>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7"/>
          <w:szCs w:val="27"/>
          <w:lang w:val="uk-UA" w:eastAsia="zh-CN" w:bidi="ar-SA"/>
        </w:rPr>
        <w:t xml:space="preserve"> земельну ділянку</w:t>
      </w:r>
      <w:r>
        <w:rPr>
          <w:rFonts w:eastAsia="Times New Roman" w:cs="Times New Roman"/>
          <w:b w:val="false"/>
          <w:bCs w:val="false"/>
          <w:i w:val="false"/>
          <w:iCs w:val="false"/>
          <w:color w:val="auto"/>
          <w:spacing w:val="4"/>
          <w:kern w:val="0"/>
          <w:sz w:val="27"/>
          <w:szCs w:val="27"/>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06.10.2011 за № 071010001000514,  </w:t>
      </w:r>
      <w:r>
        <w:rPr>
          <w:rFonts w:eastAsia="Times New Roman" w:cs="Times New Roman"/>
          <w:b w:val="false"/>
          <w:bCs w:val="false"/>
          <w:i w:val="false"/>
          <w:iCs w:val="false"/>
          <w:color w:val="auto"/>
          <w:spacing w:val="4"/>
          <w:kern w:val="0"/>
          <w:sz w:val="27"/>
          <w:szCs w:val="27"/>
          <w:lang w:val="uk-UA" w:eastAsia="ar-SA" w:bidi="ar-SA"/>
        </w:rPr>
        <w:t xml:space="preserve">відповідно до якого право власності громадян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Григоли Андрія Пилиповича, Кривенчук Євгенії Пилипівни, Якобчук Нелі Пилипівни</w:t>
      </w:r>
      <w:r>
        <w:rPr>
          <w:rFonts w:eastAsia="Times New Roman" w:cs="Times New Roman"/>
          <w:b w:val="false"/>
          <w:bCs w:val="false"/>
          <w:i w:val="false"/>
          <w:iCs w:val="false"/>
          <w:color w:val="auto"/>
          <w:spacing w:val="4"/>
          <w:kern w:val="0"/>
          <w:sz w:val="27"/>
          <w:szCs w:val="27"/>
          <w:lang w:val="uk-UA" w:eastAsia="ar-SA" w:bidi="ar-SA"/>
        </w:rPr>
        <w:t xml:space="preserve"> по 1/4 часток на земельну ділянку загальною </w:t>
      </w:r>
      <w:r>
        <w:rPr>
          <w:rFonts w:eastAsia="Times New Roman" w:cs="Times New Roman"/>
          <w:b w:val="false"/>
          <w:bCs w:val="false"/>
          <w:i w:val="false"/>
          <w:iCs w:val="false"/>
          <w:color w:val="auto"/>
          <w:spacing w:val="2"/>
          <w:kern w:val="0"/>
          <w:sz w:val="27"/>
          <w:szCs w:val="27"/>
          <w:lang w:val="uk-UA" w:eastAsia="zh-CN" w:bidi="ar-SA"/>
        </w:rPr>
        <w:t>площею 0,1000 га з кадастровим номером 0710100000:34:034:0022</w:t>
      </w:r>
      <w:r>
        <w:rPr>
          <w:rFonts w:eastAsia="Times New Roman" w:cs="Times New Roman"/>
          <w:b w:val="false"/>
          <w:bCs w:val="false"/>
          <w:i w:val="false"/>
          <w:iCs w:val="false"/>
          <w:color w:val="auto"/>
          <w:spacing w:val="4"/>
          <w:kern w:val="0"/>
          <w:sz w:val="27"/>
          <w:szCs w:val="27"/>
          <w:lang w:val="uk-UA" w:eastAsia="ar-SA" w:bidi="ar-SA"/>
        </w:rPr>
        <w:t xml:space="preserve"> перенесено до Державного реєстру речових прав на нерухоме майно 16.01.2019, номери відомостей про речове право: 29868148, 29868358, 29868192 відповідно; свідоцтво про право на спадщину за законом 16.01.2019 за № 3-9, відповідно до якого право власності громадянина</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Григоли Олександра Васильовича</w:t>
      </w:r>
      <w:r>
        <w:rPr>
          <w:rFonts w:eastAsia="Times New Roman" w:cs="Times New Roman"/>
          <w:b w:val="false"/>
          <w:bCs w:val="false"/>
          <w:i w:val="false"/>
          <w:iCs w:val="false"/>
          <w:color w:val="auto"/>
          <w:spacing w:val="4"/>
          <w:kern w:val="0"/>
          <w:sz w:val="27"/>
          <w:szCs w:val="27"/>
          <w:lang w:val="uk-UA" w:eastAsia="ar-SA" w:bidi="ar-SA"/>
        </w:rPr>
        <w:t xml:space="preserve"> на 1/4 частки земельної ділянки загальною </w:t>
      </w:r>
      <w:r>
        <w:rPr>
          <w:rFonts w:eastAsia="Times New Roman" w:cs="Times New Roman"/>
          <w:b w:val="false"/>
          <w:bCs w:val="false"/>
          <w:i w:val="false"/>
          <w:iCs w:val="false"/>
          <w:color w:val="auto"/>
          <w:spacing w:val="2"/>
          <w:kern w:val="0"/>
          <w:sz w:val="27"/>
          <w:szCs w:val="27"/>
          <w:lang w:val="uk-UA" w:eastAsia="zh-CN" w:bidi="ar-SA"/>
        </w:rPr>
        <w:t>площею 0,1000 га з кадастровим номером 0710100000:34:034:0022</w:t>
      </w:r>
      <w:r>
        <w:rPr>
          <w:rFonts w:eastAsia="Times New Roman" w:cs="Times New Roman"/>
          <w:b w:val="false"/>
          <w:bCs w:val="false"/>
          <w:i w:val="false"/>
          <w:iCs w:val="false"/>
          <w:color w:val="auto"/>
          <w:spacing w:val="4"/>
          <w:kern w:val="0"/>
          <w:sz w:val="27"/>
          <w:szCs w:val="27"/>
          <w:lang w:val="uk-UA" w:eastAsia="ar-SA" w:bidi="ar-SA"/>
        </w:rPr>
        <w:t xml:space="preserve"> зареєстровано в Державному реєстрі речових прав на нерухоме майно 16.01.2019, номер відомостей про речове право: 29868024, </w:t>
      </w:r>
      <w:r>
        <w:rPr>
          <w:sz w:val="27"/>
          <w:szCs w:val="27"/>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7"/>
          <w:szCs w:val="27"/>
          <w:lang w:val="uk-UA" w:eastAsia="zh-CN" w:bidi="ar-SA"/>
        </w:rPr>
        <w:t>Про затвер</w:t>
      </w:r>
      <w:r>
        <w:rPr>
          <w:sz w:val="27"/>
          <w:szCs w:val="27"/>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7"/>
          <w:szCs w:val="27"/>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7"/>
          <w:szCs w:val="27"/>
          <w:lang w:val="uk-UA" w:eastAsia="ar-SA" w:bidi="ar-SA"/>
        </w:rPr>
        <w:t>, міська рада</w:t>
      </w:r>
    </w:p>
    <w:p>
      <w:pPr>
        <w:pStyle w:val="Normal"/>
        <w:widowControl/>
        <w:suppressAutoHyphens w:val="true"/>
        <w:overflowPunct w:val="false"/>
        <w:bidi w:val="0"/>
        <w:spacing w:before="0" w:after="0"/>
        <w:ind w:left="0" w:right="0" w:firstLine="567"/>
        <w:jc w:val="both"/>
        <w:rPr>
          <w:rFonts w:ascii="Times New Roman" w:hAnsi="Times New Roman"/>
          <w:sz w:val="27"/>
          <w:szCs w:val="27"/>
          <w:lang w:val="uk-UA" w:eastAsia="ar-SA" w:bidi="ar-SA"/>
        </w:rPr>
      </w:pPr>
      <w:r>
        <w:rPr>
          <w:sz w:val="27"/>
          <w:szCs w:val="27"/>
          <w:lang w:val="uk-UA" w:eastAsia="ar-SA" w:bidi="ar-SA"/>
        </w:rPr>
      </w:r>
    </w:p>
    <w:p>
      <w:pPr>
        <w:pStyle w:val="Normal"/>
        <w:widowControl/>
        <w:suppressAutoHyphens w:val="true"/>
        <w:overflowPunct w:val="false"/>
        <w:bidi w:val="0"/>
        <w:spacing w:before="0" w:after="0"/>
        <w:ind w:left="0" w:right="0" w:hanging="0"/>
        <w:jc w:val="both"/>
        <w:rPr>
          <w:rFonts w:ascii="Times New Roman" w:hAnsi="Times New Roman"/>
          <w:sz w:val="27"/>
          <w:szCs w:val="27"/>
        </w:rPr>
      </w:pPr>
      <w:r>
        <w:rPr>
          <w:sz w:val="27"/>
          <w:szCs w:val="27"/>
        </w:rPr>
        <w:t>ВИРІШИЛА:</w:t>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t xml:space="preserve">1. Надати </w:t>
      </w:r>
      <w:r>
        <w:rPr>
          <w:sz w:val="27"/>
          <w:szCs w:val="27"/>
          <w:lang w:val="uk-UA" w:eastAsia="zh-CN" w:bidi="ar-SA"/>
        </w:rPr>
        <w:t>грома</w:t>
      </w:r>
      <w:r>
        <w:rPr>
          <w:rFonts w:eastAsia="Times New Roman" w:cs="Times New Roman"/>
          <w:bCs/>
          <w:color w:val="auto"/>
          <w:kern w:val="0"/>
          <w:sz w:val="27"/>
          <w:szCs w:val="27"/>
          <w:lang w:val="uk-UA" w:eastAsia="zh-CN" w:bidi="ar-SA"/>
        </w:rPr>
        <w:t xml:space="preserve">дянам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Григолі Андрієві Пилиповичу, Григолі Олександрові Васильовичу, Кривенчук Євгенії Пилипівні, Якобчук Нелі Пилипівні </w:t>
      </w:r>
      <w:r>
        <w:rPr>
          <w:sz w:val="27"/>
          <w:szCs w:val="27"/>
        </w:rPr>
        <w:t>дозвіл на розроблення проекту землеустрою щодо відведення земельної ділянки на умовах оренди</w:t>
      </w:r>
      <w:r>
        <w:rPr>
          <w:sz w:val="27"/>
          <w:szCs w:val="27"/>
          <w:lang w:val="uk-UA" w:eastAsia="zh-CN" w:bidi="ar-SA"/>
        </w:rPr>
        <w:t xml:space="preserve"> для будівництва та</w:t>
      </w:r>
      <w:r>
        <w:rPr>
          <w:sz w:val="27"/>
          <w:szCs w:val="27"/>
        </w:rPr>
        <w:t xml:space="preserve"> обслуговування жилого будинку, г</w:t>
      </w:r>
      <w:r>
        <w:rPr>
          <w:sz w:val="27"/>
          <w:szCs w:val="27"/>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вул. Загородній, 7</w:t>
      </w:r>
      <w:r>
        <w:rPr>
          <w:sz w:val="27"/>
          <w:szCs w:val="27"/>
          <w:lang w:val="uk-UA" w:eastAsia="zh-CN" w:bidi="ar-SA"/>
        </w:rPr>
        <w:t xml:space="preserve"> у м. Луцьку, орієнтовною площею 0,</w:t>
      </w:r>
      <w:r>
        <w:rPr>
          <w:rFonts w:eastAsia="Times New Roman" w:cs="Times New Roman"/>
          <w:bCs/>
          <w:color w:val="auto"/>
          <w:kern w:val="0"/>
          <w:sz w:val="27"/>
          <w:szCs w:val="27"/>
          <w:lang w:val="uk-UA" w:eastAsia="zh-CN" w:bidi="ar-SA"/>
        </w:rPr>
        <w:t>10</w:t>
      </w:r>
      <w:r>
        <w:rPr>
          <w:sz w:val="27"/>
          <w:szCs w:val="27"/>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t xml:space="preserve">2. </w:t>
      </w:r>
      <w:r>
        <w:rPr>
          <w:sz w:val="27"/>
          <w:szCs w:val="27"/>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r>
    </w:p>
    <w:p>
      <w:pPr>
        <w:pStyle w:val="Normal"/>
        <w:widowControl/>
        <w:suppressAutoHyphens w:val="true"/>
        <w:overflowPunct w:val="false"/>
        <w:bidi w:val="0"/>
        <w:spacing w:before="0" w:after="0"/>
        <w:ind w:left="0" w:right="0" w:firstLine="567"/>
        <w:jc w:val="both"/>
        <w:rPr>
          <w:rFonts w:ascii="Times New Roman" w:hAnsi="Times New Roman"/>
          <w:sz w:val="27"/>
          <w:szCs w:val="27"/>
        </w:rPr>
      </w:pPr>
      <w:r>
        <w:rPr>
          <w:sz w:val="27"/>
          <w:szCs w:val="27"/>
        </w:rPr>
      </w:r>
    </w:p>
    <w:p>
      <w:pPr>
        <w:pStyle w:val="Normal"/>
        <w:widowControl/>
        <w:suppressAutoHyphens w:val="true"/>
        <w:overflowPunct w:val="false"/>
        <w:bidi w:val="0"/>
        <w:spacing w:before="0" w:after="0"/>
        <w:ind w:left="0" w:right="0" w:hanging="0"/>
        <w:jc w:val="both"/>
        <w:rPr>
          <w:rFonts w:ascii="Times New Roman" w:hAnsi="Times New Roman"/>
          <w:sz w:val="27"/>
          <w:szCs w:val="27"/>
        </w:rPr>
      </w:pPr>
      <w:r>
        <w:rPr>
          <w:sz w:val="27"/>
          <w:szCs w:val="27"/>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1404</TotalTime>
  <Application>LibreOffice/7.1.5.2$Windows_X86_64 LibreOffice_project/85f04e9f809797b8199d13c421bd8a2b025d52b5</Application>
  <AppVersion>15.0000</AppVersion>
  <Pages>3</Pages>
  <Words>791</Words>
  <Characters>5147</Characters>
  <CharactersWithSpaces>6127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2024-03-28T10:58:52Z</cp:lastPrinted>
  <dcterms:modified xsi:type="dcterms:W3CDTF">2024-03-28T11:11:23Z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