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707054318"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8"/>
          <w:szCs w:val="28"/>
        </w:rPr>
      </w:pPr>
      <w:r>
        <w:rPr>
          <w:sz w:val="28"/>
          <w:szCs w:val="28"/>
          <w:lang w:val="uk-UA"/>
        </w:rPr>
        <w:t>Про</w:t>
      </w:r>
      <w:r>
        <w:rPr>
          <w:sz w:val="18"/>
          <w:szCs w:val="18"/>
          <w:lang w:val="uk-UA"/>
        </w:rPr>
        <w:t xml:space="preserve">  </w:t>
      </w:r>
      <w:r>
        <w:rPr>
          <w:sz w:val="28"/>
          <w:szCs w:val="28"/>
          <w:lang w:val="uk-UA"/>
        </w:rPr>
        <w:t>поновлення</w:t>
      </w:r>
      <w:r>
        <w:rPr>
          <w:sz w:val="20"/>
          <w:szCs w:val="20"/>
          <w:lang w:val="uk-UA"/>
        </w:rPr>
        <w:t xml:space="preserve">  </w:t>
      </w:r>
      <w:r>
        <w:rPr>
          <w:sz w:val="28"/>
          <w:szCs w:val="28"/>
          <w:lang w:val="uk-UA"/>
        </w:rPr>
        <w:t>договору</w:t>
      </w:r>
      <w:r>
        <w:rPr>
          <w:sz w:val="22"/>
          <w:szCs w:val="22"/>
          <w:lang w:val="uk-UA"/>
        </w:rPr>
        <w:t xml:space="preserve">  </w:t>
      </w:r>
      <w:r>
        <w:rPr>
          <w:sz w:val="28"/>
          <w:szCs w:val="28"/>
          <w:lang w:val="uk-UA"/>
        </w:rPr>
        <w:t>оренди</w:t>
      </w:r>
      <w:r>
        <w:rPr>
          <w:sz w:val="44"/>
          <w:szCs w:val="44"/>
          <w:lang w:val="uk-UA"/>
        </w:rPr>
        <w:t xml:space="preserve"> </w:t>
      </w:r>
      <w:r>
        <w:rPr>
          <w:sz w:val="28"/>
          <w:szCs w:val="28"/>
          <w:lang w:val="uk-UA"/>
        </w:rPr>
        <w:t>землі</w:t>
      </w:r>
    </w:p>
    <w:p>
      <w:pPr>
        <w:pStyle w:val="Normal"/>
        <w:widowControl w:val="false"/>
        <w:rPr>
          <w:sz w:val="28"/>
          <w:szCs w:val="28"/>
        </w:rPr>
      </w:pPr>
      <w:r>
        <w:rPr>
          <w:rFonts w:eastAsia="Times New Roman" w:cs="Times New Roman"/>
          <w:color w:val="auto"/>
          <w:spacing w:val="-10"/>
          <w:kern w:val="0"/>
          <w:sz w:val="28"/>
          <w:szCs w:val="28"/>
          <w:lang w:val="uk-UA" w:eastAsia="zh-CN" w:bidi="ar-SA"/>
        </w:rPr>
        <w:t>громадянину   Котлярчуку Р.М.</w:t>
      </w:r>
      <w:r>
        <w:rPr>
          <w:rFonts w:eastAsia="Times New Roman" w:cs="Times New Roman"/>
          <w:color w:val="auto"/>
          <w:spacing w:val="-10"/>
          <w:kern w:val="0"/>
          <w:sz w:val="30"/>
          <w:szCs w:val="30"/>
          <w:lang w:val="uk-UA" w:eastAsia="zh-CN" w:bidi="ar-SA"/>
        </w:rPr>
        <w:t xml:space="preserve">  </w:t>
      </w:r>
      <w:r>
        <w:rPr>
          <w:spacing w:val="-10"/>
          <w:sz w:val="28"/>
          <w:szCs w:val="28"/>
          <w:lang w:val="uk-UA"/>
        </w:rPr>
        <w:t>для</w:t>
      </w:r>
      <w:r>
        <w:rPr>
          <w:spacing w:val="-10"/>
          <w:sz w:val="24"/>
          <w:szCs w:val="24"/>
          <w:lang w:val="uk-UA"/>
        </w:rPr>
        <w:t xml:space="preserve">   </w:t>
      </w:r>
      <w:r>
        <w:rPr>
          <w:spacing w:val="-10"/>
          <w:sz w:val="28"/>
          <w:szCs w:val="28"/>
          <w:lang w:val="uk-UA"/>
        </w:rPr>
        <w:t>город-</w:t>
      </w:r>
    </w:p>
    <w:p>
      <w:pPr>
        <w:pStyle w:val="Normal"/>
        <w:widowControl w:val="false"/>
        <w:rPr>
          <w:sz w:val="28"/>
          <w:szCs w:val="28"/>
        </w:rPr>
      </w:pPr>
      <w:r>
        <w:rPr>
          <w:spacing w:val="-10"/>
          <w:sz w:val="28"/>
          <w:szCs w:val="28"/>
          <w:lang w:val="uk-UA"/>
        </w:rPr>
        <w:t xml:space="preserve">ництва </w:t>
      </w:r>
      <w:r>
        <w:rPr>
          <w:rFonts w:eastAsia="Times New Roman" w:cs="Times New Roman"/>
          <w:color w:val="auto"/>
          <w:spacing w:val="-10"/>
          <w:kern w:val="0"/>
          <w:sz w:val="28"/>
          <w:szCs w:val="28"/>
          <w:lang w:val="uk-UA" w:eastAsia="zh-CN" w:bidi="ar-SA"/>
        </w:rPr>
        <w:t xml:space="preserve">(01.07) </w:t>
      </w:r>
      <w:r>
        <w:rPr>
          <w:rFonts w:eastAsia="Times New Roman" w:cs="Times New Roman"/>
          <w:color w:val="auto"/>
          <w:spacing w:val="-12"/>
          <w:kern w:val="0"/>
          <w:sz w:val="28"/>
          <w:szCs w:val="28"/>
          <w:lang w:val="uk-UA" w:eastAsia="zh-CN" w:bidi="ar-SA"/>
        </w:rPr>
        <w:t xml:space="preserve">за </w:t>
      </w:r>
      <w:r>
        <w:rPr>
          <w:spacing w:val="-12"/>
          <w:sz w:val="28"/>
          <w:szCs w:val="28"/>
        </w:rPr>
        <w:t>межами</w:t>
      </w:r>
      <w:r>
        <w:rPr>
          <w:spacing w:val="-12"/>
          <w:sz w:val="30"/>
          <w:szCs w:val="30"/>
        </w:rPr>
        <w:t xml:space="preserve"> </w:t>
      </w:r>
      <w:r>
        <w:rPr>
          <w:spacing w:val="-12"/>
          <w:sz w:val="28"/>
          <w:szCs w:val="28"/>
        </w:rPr>
        <w:t>населених пунктів</w:t>
      </w:r>
    </w:p>
    <w:p>
      <w:pPr>
        <w:pStyle w:val="Normal"/>
        <w:widowControl w:val="false"/>
        <w:rPr>
          <w:sz w:val="28"/>
          <w:szCs w:val="28"/>
        </w:rPr>
      </w:pPr>
      <w:r>
        <w:rPr>
          <w:spacing w:val="-8"/>
          <w:sz w:val="28"/>
          <w:szCs w:val="28"/>
        </w:rPr>
        <w:t>Луцької</w:t>
      </w:r>
      <w:r>
        <w:rPr>
          <w:spacing w:val="-8"/>
          <w:sz w:val="32"/>
          <w:szCs w:val="32"/>
        </w:rPr>
        <w:t xml:space="preserve">   </w:t>
      </w:r>
      <w:r>
        <w:rPr>
          <w:spacing w:val="-8"/>
          <w:sz w:val="28"/>
          <w:szCs w:val="28"/>
        </w:rPr>
        <w:t xml:space="preserve">міської  </w:t>
      </w:r>
      <w:r>
        <w:rPr>
          <w:rFonts w:eastAsia="Times New Roman" w:cs="Times New Roman"/>
          <w:color w:val="auto"/>
          <w:spacing w:val="-8"/>
          <w:kern w:val="0"/>
          <w:sz w:val="28"/>
          <w:szCs w:val="28"/>
          <w:lang w:val="uk-UA" w:eastAsia="zh-CN" w:bidi="ar-SA"/>
        </w:rPr>
        <w:t>територіальної   громади</w:t>
      </w:r>
    </w:p>
    <w:p>
      <w:pPr>
        <w:pStyle w:val="Normal"/>
        <w:widowControl w:val="false"/>
        <w:rPr>
          <w:sz w:val="28"/>
          <w:szCs w:val="28"/>
        </w:rPr>
      </w:pPr>
      <w:r>
        <w:rPr>
          <w:rFonts w:eastAsia="Times New Roman" w:cs="Times New Roman"/>
          <w:color w:val="auto"/>
          <w:spacing w:val="-12"/>
          <w:kern w:val="0"/>
          <w:sz w:val="28"/>
          <w:szCs w:val="28"/>
          <w:lang w:val="uk-UA" w:eastAsia="zh-CN" w:bidi="ar-SA"/>
        </w:rPr>
        <w:t>(с. Сьомаки)</w:t>
      </w:r>
    </w:p>
    <w:p>
      <w:pPr>
        <w:pStyle w:val="Normal"/>
        <w:widowControl w:val="false"/>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val="false"/>
        <w:ind w:firstLine="709"/>
        <w:jc w:val="both"/>
        <w:rPr>
          <w:spacing w:val="2"/>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заяви громадянина Котлярчука Руслана Михайловича</w:t>
      </w:r>
      <w:r>
        <w:rPr>
          <w:spacing w:val="2"/>
          <w:sz w:val="28"/>
          <w:szCs w:val="28"/>
          <w:lang w:val="uk-UA"/>
        </w:rPr>
        <w:t xml:space="preserve"> щодо поновлення договору оренди землі від 10</w:t>
      </w:r>
      <w:r>
        <w:rPr>
          <w:rFonts w:eastAsia="Times New Roman" w:cs="Times New Roman"/>
          <w:color w:val="auto"/>
          <w:spacing w:val="2"/>
          <w:kern w:val="0"/>
          <w:sz w:val="28"/>
          <w:szCs w:val="28"/>
          <w:lang w:val="uk-UA" w:eastAsia="zh-CN" w:bidi="ar-SA"/>
        </w:rPr>
        <w:t>.12</w:t>
      </w:r>
      <w:r>
        <w:rPr>
          <w:spacing w:val="2"/>
          <w:sz w:val="28"/>
          <w:szCs w:val="28"/>
          <w:lang w:val="uk-UA"/>
        </w:rPr>
        <w:t xml:space="preserve">.2012 </w:t>
      </w:r>
      <w:r>
        <w:rPr>
          <w:color w:val="auto"/>
          <w:spacing w:val="2"/>
          <w:sz w:val="28"/>
          <w:szCs w:val="28"/>
          <w:u w:val="none"/>
          <w:lang w:val="uk-UA"/>
        </w:rPr>
        <w:t>зареєстрованого у Державному реєстрі земель від 29.12.2012 № 07228000400344</w:t>
      </w:r>
      <w:r>
        <w:rPr>
          <w:rFonts w:eastAsia="Times New Roman" w:cs="Times New Roman"/>
          <w:color w:val="auto"/>
          <w:spacing w:val="2"/>
          <w:kern w:val="0"/>
          <w:sz w:val="28"/>
          <w:szCs w:val="28"/>
          <w:u w:val="none"/>
          <w:lang w:val="uk-UA" w:eastAsia="zh-CN" w:bidi="ar-SA"/>
        </w:rPr>
        <w:t>9 (додаткова угода № 2 до договору оренди землі від 10.12.2012 зареєстрованого у Державному реєстрі земель від 29.12.2012 № 072280004003449 від 21.03.2024)</w:t>
      </w:r>
      <w:r>
        <w:rPr>
          <w:spacing w:val="2"/>
          <w:sz w:val="28"/>
          <w:szCs w:val="28"/>
          <w:lang w:val="uk-UA"/>
        </w:rPr>
        <w:t xml:space="preserve">, витяги з Державного земельного кадастру про земельні ділянки </w:t>
      </w:r>
      <w:r>
        <w:rPr>
          <w:color w:val="000000"/>
          <w:spacing w:val="2"/>
          <w:sz w:val="28"/>
          <w:szCs w:val="28"/>
          <w:lang w:val="uk-UA"/>
        </w:rPr>
        <w:t>від 04.03.2024 № НВ-9931917792024</w:t>
      </w:r>
      <w:r>
        <w:rPr>
          <w:spacing w:val="2"/>
          <w:sz w:val="28"/>
          <w:szCs w:val="28"/>
          <w:lang w:val="uk-UA"/>
        </w:rPr>
        <w:t xml:space="preserve">, </w:t>
      </w:r>
      <w:r>
        <w:rPr>
          <w:color w:val="000000"/>
          <w:spacing w:val="2"/>
          <w:sz w:val="28"/>
          <w:szCs w:val="28"/>
          <w:lang w:val="uk-UA"/>
        </w:rPr>
        <w:t>№ НВ-9931918772024, інформацію Головного  управління  ДПС  у  Волинській  області  щодо  відсутності заборгованості по</w:t>
      </w:r>
      <w:r>
        <w:rPr>
          <w:rFonts w:cs="Times New Roman"/>
          <w:color w:val="000000"/>
          <w:spacing w:val="-2"/>
          <w:sz w:val="28"/>
          <w:szCs w:val="28"/>
          <w:lang w:val="uk-UA"/>
        </w:rPr>
        <w:t xml:space="preserve"> сплаті орендної плати від 19.03.202</w:t>
      </w:r>
      <w:r>
        <w:rPr>
          <w:rFonts w:eastAsia="Times New Roman" w:cs="Times New Roman"/>
          <w:color w:val="000000"/>
          <w:spacing w:val="-2"/>
          <w:kern w:val="0"/>
          <w:sz w:val="28"/>
          <w:szCs w:val="28"/>
          <w:lang w:val="uk-UA" w:eastAsia="zh-CN" w:bidi="ar-SA"/>
        </w:rPr>
        <w:t>4</w:t>
      </w:r>
      <w:r>
        <w:rPr>
          <w:rFonts w:cs="Times New Roman"/>
          <w:color w:val="000000"/>
          <w:spacing w:val="-2"/>
          <w:sz w:val="28"/>
          <w:szCs w:val="28"/>
          <w:lang w:val="uk-UA"/>
        </w:rPr>
        <w:t xml:space="preserve">                                              № 3906/6/03-20-24-06-06</w:t>
      </w:r>
      <w:r>
        <w:rPr>
          <w:color w:val="000000"/>
          <w:spacing w:val="2"/>
          <w:sz w:val="28"/>
          <w:szCs w:val="28"/>
          <w:lang w:val="uk-UA"/>
        </w:rPr>
        <w:t xml:space="preserve">, інформації про наявні в межах об’єктів землеустрою обмежень у використанні земель департаменту містобудування, земельних ресурсів та реклами від 01.04.2024 № 20-22/329, № 20-22/328 </w:t>
      </w:r>
      <w:r>
        <w:rPr>
          <w:spacing w:val="2"/>
          <w:sz w:val="28"/>
          <w:szCs w:val="28"/>
          <w:lang w:val="uk-UA"/>
        </w:rPr>
        <w:t xml:space="preserve">керуючись статтями 12, 93, 96, 122, 126-1, частиною другою статті 134, </w:t>
      </w:r>
      <w:r>
        <w:rPr>
          <w:spacing w:val="2"/>
          <w:sz w:val="28"/>
          <w:szCs w:val="28"/>
          <w:lang w:val="en-US"/>
        </w:rPr>
        <w:t>п</w:t>
      </w:r>
      <w:r>
        <w:rPr>
          <w:spacing w:val="2"/>
          <w:sz w:val="28"/>
          <w:szCs w:val="28"/>
          <w:lang w:val="uk-UA"/>
        </w:rPr>
        <w:t xml:space="preserve">унктом 24 розділу Х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«Перехідні положення</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w:t>
      </w:r>
      <w:r>
        <w:rPr>
          <w:spacing w:val="2"/>
          <w:sz w:val="28"/>
          <w:szCs w:val="28"/>
          <w:lang w:val="uk-UA"/>
        </w:rPr>
        <w:t xml:space="preserve"> Земельного кодексу України, статтями </w:t>
      </w:r>
      <w:r>
        <w:rPr>
          <w:spacing w:val="2"/>
          <w:sz w:val="28"/>
          <w:szCs w:val="28"/>
          <w:lang w:val="en-US"/>
        </w:rPr>
        <w:t xml:space="preserve">30, </w:t>
      </w:r>
      <w:r>
        <w:rPr>
          <w:spacing w:val="2"/>
          <w:sz w:val="28"/>
          <w:szCs w:val="28"/>
          <w:lang w:val="uk-UA"/>
        </w:rPr>
        <w:t xml:space="preserve">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w:t>
      </w:r>
      <w:r>
        <w:rPr>
          <w:color w:val="000000"/>
          <w:spacing w:val="2"/>
          <w:sz w:val="28"/>
          <w:szCs w:val="28"/>
          <w:lang w:val="uk-UA"/>
        </w:rPr>
        <w:t>постанови Кабінету Міністрів України від 17.10.2012 № 1051 «Про затвердження Порядку ведення Державного земельного кадастру</w:t>
      </w:r>
      <w:r>
        <w:rPr>
          <w:color w:val="000000"/>
          <w:spacing w:val="2"/>
          <w:sz w:val="28"/>
          <w:szCs w:val="28"/>
          <w:lang w:val="uk-UA" w:eastAsia="zh-CN" w:bidi="ar-SA"/>
        </w:rPr>
        <w:t>»</w:t>
      </w:r>
      <w:r>
        <w:rPr>
          <w:color w:val="000000"/>
          <w:spacing w:val="2"/>
          <w:sz w:val="28"/>
          <w:szCs w:val="28"/>
          <w:lang w:val="uk-UA"/>
        </w:rPr>
        <w:t xml:space="preserve">, </w:t>
      </w:r>
      <w:r>
        <w:rPr>
          <w:color w:val="000000"/>
          <w:spacing w:val="2"/>
          <w:sz w:val="28"/>
          <w:szCs w:val="28"/>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2"/>
          <w:sz w:val="28"/>
          <w:szCs w:val="28"/>
          <w:lang w:val="uk-UA" w:eastAsia="zh-CN" w:bidi="ar-SA"/>
        </w:rPr>
        <w:t>,             пункт</w:t>
      </w:r>
      <w:r>
        <w:rPr>
          <w:rFonts w:eastAsia="Times New Roman" w:cs="Times New Roman"/>
          <w:color w:val="000000"/>
          <w:spacing w:val="2"/>
          <w:kern w:val="0"/>
          <w:sz w:val="28"/>
          <w:szCs w:val="28"/>
          <w:lang w:val="uk-UA" w:eastAsia="zh-CN" w:bidi="ar-SA"/>
        </w:rPr>
        <w:t xml:space="preserve">ом </w:t>
      </w:r>
      <w:r>
        <w:rPr>
          <w:color w:val="000000"/>
          <w:spacing w:val="2"/>
          <w:sz w:val="28"/>
          <w:szCs w:val="28"/>
          <w:lang w:val="uk-UA" w:eastAsia="zh-CN" w:bidi="ar-SA"/>
        </w:rPr>
        <w:t xml:space="preserve"> 8</w:t>
      </w:r>
      <w:r>
        <w:rPr>
          <w:rFonts w:eastAsia="Times New Roman" w:cs="Times New Roman"/>
          <w:color w:val="000000"/>
          <w:spacing w:val="2"/>
          <w:kern w:val="0"/>
          <w:sz w:val="28"/>
          <w:szCs w:val="28"/>
          <w:lang w:val="uk-UA" w:eastAsia="zh-CN" w:bidi="ar-SA"/>
        </w:rPr>
        <w:t xml:space="preserve">  розділу  «Строк  дії договору</w:t>
      </w:r>
      <w:r>
        <w:rPr>
          <w:rFonts w:eastAsia="Times New Roman" w:cs="Times New Roman"/>
          <w:bCs/>
          <w:color w:val="000000"/>
          <w:spacing w:val="-4"/>
          <w:kern w:val="2"/>
          <w:sz w:val="28"/>
          <w:szCs w:val="28"/>
          <w:highlight w:val="white"/>
          <w:shd w:fill="FFFFFF" w:val="clear"/>
          <w:lang w:val="uk-UA" w:eastAsia="uk-UA" w:bidi="ar-SA"/>
        </w:rPr>
        <w:t xml:space="preserve">» </w:t>
      </w:r>
      <w:r>
        <w:rPr>
          <w:color w:val="000000"/>
          <w:spacing w:val="2"/>
          <w:sz w:val="28"/>
          <w:szCs w:val="28"/>
          <w:lang w:val="uk-UA" w:eastAsia="zh-CN" w:bidi="ar-SA"/>
        </w:rPr>
        <w:t xml:space="preserve">договору оренди землі,  </w:t>
      </w:r>
      <w:r>
        <w:rPr>
          <w:color w:val="000000"/>
          <w:spacing w:val="-8"/>
          <w:sz w:val="28"/>
          <w:szCs w:val="28"/>
          <w:lang w:val="uk-UA" w:eastAsia="uk-UA" w:bidi="ar-SA"/>
        </w:rPr>
        <w:t>рішенням</w:t>
      </w:r>
    </w:p>
    <w:p>
      <w:pPr>
        <w:pStyle w:val="Normal"/>
        <w:widowControl w:val="false"/>
        <w:ind w:firstLine="709"/>
        <w:jc w:val="both"/>
        <w:rPr>
          <w:spacing w:val="2"/>
        </w:rPr>
      </w:pPr>
      <w:r>
        <w:rPr/>
      </w:r>
    </w:p>
    <w:p>
      <w:pPr>
        <w:pStyle w:val="Normal"/>
        <w:widowControl w:val="false"/>
        <w:ind w:firstLine="709"/>
        <w:jc w:val="both"/>
        <w:rPr>
          <w:spacing w:val="2"/>
        </w:rPr>
      </w:pPr>
      <w:r>
        <w:rPr/>
      </w:r>
    </w:p>
    <w:p>
      <w:pPr>
        <w:pStyle w:val="Normal"/>
        <w:widowControl w:val="false"/>
        <w:ind w:firstLine="709"/>
        <w:jc w:val="both"/>
        <w:rPr>
          <w:spacing w:val="2"/>
        </w:rPr>
      </w:pPr>
      <w:r>
        <w:rPr/>
      </w:r>
    </w:p>
    <w:p>
      <w:pPr>
        <w:pStyle w:val="Normal"/>
        <w:widowControl w:val="false"/>
        <w:ind w:hanging="0"/>
        <w:jc w:val="both"/>
        <w:rPr>
          <w:spacing w:val="2"/>
        </w:rPr>
      </w:pPr>
      <w:r>
        <w:rPr>
          <w:color w:val="000000"/>
          <w:spacing w:val="-8"/>
          <w:sz w:val="28"/>
          <w:szCs w:val="28"/>
          <w:lang w:val="uk-UA" w:eastAsia="uk-UA" w:bidi="ar-SA"/>
        </w:rPr>
        <w:t xml:space="preserve">Луцької міської ради від 28.06.2023 № 47/90 </w:t>
      </w:r>
      <w:r>
        <w:rPr>
          <w:color w:val="000000"/>
          <w:spacing w:val="-8"/>
          <w:kern w:val="2"/>
          <w:sz w:val="28"/>
          <w:szCs w:val="28"/>
          <w:highlight w:val="white"/>
          <w:shd w:fill="FFFFFF" w:val="clear"/>
          <w:lang w:val="uk-UA" w:eastAsia="zh-CN" w:bidi="ar-SA"/>
        </w:rPr>
        <w:t>«Про</w:t>
      </w:r>
      <w:r>
        <w:rPr>
          <w:color w:val="000000"/>
          <w:spacing w:val="-8"/>
          <w:sz w:val="28"/>
          <w:szCs w:val="28"/>
          <w:lang w:val="uk-UA" w:eastAsia="uk-UA" w:bidi="ar-S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статтями 26, 59, пунктом 6</w:t>
      </w:r>
      <w:r>
        <w:rPr>
          <w:color w:val="000000"/>
          <w:spacing w:val="-8"/>
          <w:sz w:val="28"/>
          <w:szCs w:val="28"/>
          <w:vertAlign w:val="superscript"/>
          <w:lang w:val="uk-UA" w:eastAsia="uk-UA" w:bidi="ar-SA"/>
        </w:rPr>
        <w:t>-1</w:t>
      </w:r>
      <w:r>
        <w:rPr>
          <w:color w:val="000000"/>
          <w:spacing w:val="-8"/>
          <w:sz w:val="28"/>
          <w:szCs w:val="28"/>
          <w:lang w:val="uk-UA" w:eastAsia="uk-UA" w:bidi="ar-SA"/>
        </w:rPr>
        <w:t xml:space="preserve"> розділу</w:t>
      </w:r>
      <w:r>
        <w:rPr>
          <w:color w:val="000000"/>
          <w:spacing w:val="-8"/>
          <w:sz w:val="28"/>
          <w:szCs w:val="28"/>
          <w:lang w:val="en-US" w:eastAsia="uk-UA" w:bidi="ar-SA"/>
        </w:rPr>
        <w:t xml:space="preserve"> V </w:t>
      </w:r>
      <w:r>
        <w:rPr>
          <w:color w:val="000000"/>
          <w:spacing w:val="-8"/>
          <w:sz w:val="28"/>
          <w:szCs w:val="28"/>
          <w:lang w:val="uk-UA" w:eastAsia="uk-UA" w:bidi="ar-SA"/>
        </w:rPr>
        <w:t>Прикінцевих та перехідних положень Закону України «Про місцеве самоврядування в Україні», 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jc w:val="both"/>
        <w:rPr>
          <w:sz w:val="20"/>
          <w:szCs w:val="20"/>
          <w:lang w:val="uk-UA"/>
        </w:rPr>
      </w:pPr>
      <w:r>
        <w:rPr>
          <w:sz w:val="20"/>
          <w:szCs w:val="20"/>
          <w:lang w:val="uk-UA"/>
        </w:rPr>
      </w:r>
    </w:p>
    <w:p>
      <w:pPr>
        <w:pStyle w:val="Normal"/>
        <w:widowControl w:val="false"/>
        <w:suppressAutoHyphens w:val="true"/>
        <w:bidi w:val="0"/>
        <w:spacing w:before="0" w:after="0"/>
        <w:ind w:left="0" w:right="0" w:firstLine="567"/>
        <w:jc w:val="both"/>
        <w:rPr/>
      </w:pPr>
      <w:r>
        <w:rPr>
          <w:spacing w:val="0"/>
          <w:sz w:val="28"/>
          <w:szCs w:val="28"/>
          <w:lang w:val="uk-UA"/>
        </w:rPr>
        <w:t xml:space="preserve">1. </w:t>
      </w:r>
      <w:r>
        <w:rPr>
          <w:rFonts w:eastAsia="Times New Roman" w:cs="Times New Roman"/>
          <w:color w:val="auto"/>
          <w:spacing w:val="2"/>
          <w:kern w:val="0"/>
          <w:sz w:val="28"/>
          <w:szCs w:val="28"/>
          <w:u w:val="none"/>
          <w:lang w:val="uk-UA" w:eastAsia="zh-CN" w:bidi="ar-SA"/>
        </w:rPr>
        <w:t xml:space="preserve">Продовжити громадянину Котлярчуку Руслану Михайловичу термін оренди земельних ділянок за межами населених пунктів Луцької міської територіальної громади (с. Сьомаки) строком на 10 років з дати закінчення договору оренди землі (до 29.12.2032), для городництва (01.07):  </w:t>
      </w:r>
      <w:r>
        <w:rPr>
          <w:rFonts w:eastAsia="Times New Roman" w:cs="Times New Roman"/>
          <w:color w:val="auto"/>
          <w:spacing w:val="-2"/>
          <w:kern w:val="0"/>
          <w:sz w:val="28"/>
          <w:szCs w:val="28"/>
          <w:u w:val="none"/>
          <w:lang w:val="uk-UA" w:eastAsia="zh-CN" w:bidi="ar-SA"/>
        </w:rPr>
        <w:t>земельної ділянки № 1 площею 1,4811 га кадастровим номером 0722884300:04:000:1773, згідно з додатком 1 та земельної ділянки № 2 площею 0,5188 га кадастровим номером 0722884300:04:000:1768, згідно з додатком 2</w:t>
      </w:r>
      <w:r>
        <w:rPr>
          <w:rFonts w:eastAsia="Times New Roman" w:cs="Times New Roman"/>
          <w:color w:val="auto"/>
          <w:spacing w:val="2"/>
          <w:kern w:val="0"/>
          <w:sz w:val="28"/>
          <w:szCs w:val="28"/>
          <w:u w:val="none"/>
          <w:lang w:val="uk-UA" w:eastAsia="zh-CN" w:bidi="ar-SA"/>
        </w:rPr>
        <w:t>.</w:t>
      </w:r>
    </w:p>
    <w:p>
      <w:pPr>
        <w:pStyle w:val="Normal"/>
        <w:widowControl w:val="false"/>
        <w:suppressAutoHyphens w:val="true"/>
        <w:bidi w:val="0"/>
        <w:spacing w:before="0" w:after="0"/>
        <w:ind w:left="0" w:right="0" w:firstLine="567"/>
        <w:jc w:val="both"/>
        <w:rPr>
          <w:b w:val="false"/>
          <w:b w:val="false"/>
          <w:bCs w:val="false"/>
          <w:i w:val="false"/>
          <w:i w:val="false"/>
          <w:iCs w:val="false"/>
        </w:rPr>
      </w:pPr>
      <w:r>
        <w:rPr>
          <w:b w:val="false"/>
          <w:bCs w:val="false"/>
          <w:i w:val="false"/>
          <w:iCs w:val="false"/>
          <w:spacing w:val="0"/>
          <w:sz w:val="28"/>
          <w:szCs w:val="28"/>
          <w:lang w:val="uk-UA"/>
        </w:rPr>
        <w:t>2</w:t>
      </w:r>
      <w:r>
        <w:rPr>
          <w:b w:val="false"/>
          <w:bCs w:val="false"/>
          <w:i w:val="false"/>
          <w:iCs w:val="false"/>
          <w:spacing w:val="0"/>
          <w:sz w:val="28"/>
          <w:szCs w:val="28"/>
          <w:lang w:val="en-US"/>
        </w:rPr>
        <w:t xml:space="preserve">. </w:t>
      </w:r>
      <w:r>
        <w:rPr>
          <w:b w:val="false"/>
          <w:bCs w:val="false"/>
          <w:i w:val="false"/>
          <w:iCs w:val="false"/>
          <w:spacing w:val="0"/>
          <w:sz w:val="28"/>
          <w:szCs w:val="28"/>
          <w:lang w:val="uk-UA"/>
        </w:rPr>
        <w:t xml:space="preserve">Внести зміни в пункт 2 договору оренди землі, замінивши загальну площу земельних ділянок  з </w:t>
      </w:r>
      <w:r>
        <w:rPr>
          <w:rFonts w:eastAsia="Times New Roman" w:cs="Times New Roman"/>
          <w:b w:val="false"/>
          <w:bCs w:val="false"/>
          <w:i w:val="false"/>
          <w:iCs w:val="false"/>
          <w:strike w:val="false"/>
          <w:dstrike w:val="false"/>
          <w:outline w:val="false"/>
          <w:shadow w:val="false"/>
          <w:color w:val="000000"/>
          <w:spacing w:val="-12"/>
          <w:kern w:val="0"/>
          <w:sz w:val="28"/>
          <w:szCs w:val="28"/>
          <w:highlight w:val="white"/>
          <w:u w:val="none"/>
          <w:shd w:fill="FFFFFF" w:val="clear"/>
          <w:em w:val="none"/>
          <w:lang w:val="uk-UA" w:eastAsia="zh-CN" w:bidi="ar-SA"/>
        </w:rPr>
        <w:t>«2,0000 га» на «1,9999 га».</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t>3. Внести зміни в пункт 9 договору оренди землі, замінивши слова «Орендна плата вноситься орендарем у грошовій формі в розмірі 240 (двісті сорок) гривень в рік» на «Орендна плата вноситься Орендарем у грошовій формі. Річний розмір орендної плати становить: 4 (чотири) відсотки від нормативної грошової оцінки земельних ділянок».</w:t>
      </w:r>
    </w:p>
    <w:p>
      <w:pPr>
        <w:pStyle w:val="Normal"/>
        <w:widowControl w:val="false"/>
        <w:suppressAutoHyphens w:val="true"/>
        <w:bidi w:val="0"/>
        <w:spacing w:before="0" w:after="0"/>
        <w:ind w:left="0" w:right="0" w:firstLine="567"/>
        <w:jc w:val="both"/>
        <w:rPr/>
      </w:pP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xml:space="preserve">4. Поновити громадянину Котлярчуку Руслану Михайловичу договір оренди землі </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від 10.12.2012, зареєстрований у Державному реєстрі земель від 29.12.2012 № 072280004003449</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шляхом укладення додаткової угоди № 3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spacing w:val="0"/>
          <w:sz w:val="28"/>
          <w:szCs w:val="28"/>
          <w:lang w:val="uk-UA"/>
        </w:rPr>
        <w:t xml:space="preserve">5. Зобов’язати </w:t>
      </w:r>
      <w:r>
        <w:rPr>
          <w:rFonts w:eastAsia="Times New Roman" w:cs="Times New Roman"/>
          <w:color w:val="auto"/>
          <w:spacing w:val="0"/>
          <w:kern w:val="0"/>
          <w:sz w:val="28"/>
          <w:szCs w:val="28"/>
          <w:lang w:val="uk-UA" w:eastAsia="zh-CN" w:bidi="ar-SA"/>
        </w:rPr>
        <w:t>громадянина</w:t>
      </w:r>
      <w:r>
        <w:rPr>
          <w:spacing w:val="0"/>
          <w:sz w:val="28"/>
          <w:szCs w:val="28"/>
          <w:lang w:val="uk-UA"/>
        </w:rPr>
        <w:t xml:space="preserve"> Котлярчука Руслана Михайловича:</w:t>
      </w:r>
    </w:p>
    <w:p>
      <w:pPr>
        <w:pStyle w:val="Normal"/>
        <w:widowControl w:val="false"/>
        <w:suppressAutoHyphens w:val="true"/>
        <w:bidi w:val="0"/>
        <w:spacing w:before="0" w:after="0"/>
        <w:ind w:left="0" w:right="0" w:firstLine="567"/>
        <w:jc w:val="both"/>
        <w:rPr/>
      </w:pPr>
      <w:r>
        <w:rPr>
          <w:spacing w:val="0"/>
          <w:sz w:val="28"/>
          <w:szCs w:val="28"/>
          <w:lang w:val="uk-UA"/>
        </w:rPr>
        <w:t>5.1. Укласти з міською радою додаткову угоду № </w:t>
      </w:r>
      <w:r>
        <w:rPr>
          <w:rFonts w:eastAsia="Times New Roman" w:cs="Times New Roman"/>
          <w:color w:val="auto"/>
          <w:spacing w:val="0"/>
          <w:kern w:val="0"/>
          <w:sz w:val="28"/>
          <w:szCs w:val="28"/>
          <w:lang w:val="uk-UA" w:eastAsia="zh-CN" w:bidi="ar-SA"/>
        </w:rPr>
        <w:t>3</w:t>
      </w:r>
      <w:r>
        <w:rPr>
          <w:spacing w:val="0"/>
          <w:sz w:val="28"/>
          <w:szCs w:val="28"/>
          <w:lang w:val="uk-UA"/>
        </w:rPr>
        <w:t xml:space="preserve"> про поновлення договору оренди землі.</w:t>
      </w:r>
    </w:p>
    <w:p>
      <w:pPr>
        <w:pStyle w:val="Normal"/>
        <w:widowControl w:val="false"/>
        <w:suppressAutoHyphens w:val="true"/>
        <w:bidi w:val="0"/>
        <w:spacing w:before="0" w:after="0"/>
        <w:ind w:left="0" w:right="0" w:firstLine="567"/>
        <w:jc w:val="both"/>
        <w:rPr/>
      </w:pPr>
      <w:r>
        <w:rPr>
          <w:spacing w:val="0"/>
          <w:sz w:val="28"/>
          <w:szCs w:val="28"/>
          <w:lang w:val="uk-UA"/>
        </w:rPr>
        <w:t>5.</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на земельні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spacing w:val="0"/>
          <w:sz w:val="28"/>
          <w:szCs w:val="28"/>
          <w:lang w:val="uk-UA"/>
        </w:rPr>
        <w:t>5.</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spacing w:val="0"/>
          <w:sz w:val="28"/>
          <w:szCs w:val="28"/>
          <w:lang w:val="uk-UA"/>
        </w:rPr>
        <w:t>5.</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pacing w:val="0"/>
        </w:rPr>
      </w:pPr>
      <w:r>
        <w:rPr>
          <w:spacing w:val="0"/>
          <w:sz w:val="28"/>
          <w:szCs w:val="28"/>
          <w:lang w:val="uk-UA"/>
        </w:rPr>
        <w:t>6. У разі, якщо одна із сторін не підписала додаткову угоду № </w:t>
      </w:r>
      <w:r>
        <w:rPr>
          <w:rFonts w:eastAsia="Times New Roman" w:cs="Times New Roman"/>
          <w:color w:val="auto"/>
          <w:spacing w:val="0"/>
          <w:kern w:val="0"/>
          <w:sz w:val="28"/>
          <w:szCs w:val="28"/>
          <w:lang w:val="uk-UA" w:eastAsia="zh-CN" w:bidi="ar-SA"/>
        </w:rPr>
        <w:t>3</w:t>
      </w:r>
      <w:r>
        <w:rPr>
          <w:spacing w:val="0"/>
          <w:sz w:val="28"/>
          <w:szCs w:val="28"/>
          <w:lang w:val="uk-UA"/>
        </w:rPr>
        <w:t xml:space="preserve"> про поновлення договору оренди землі впродовж шести календарних місяців з моменту прийняття рішення, пункти 1-5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pPr>
      <w:r>
        <w:rPr>
          <w:color w:val="000000"/>
          <w:spacing w:val="0"/>
          <w:sz w:val="28"/>
          <w:szCs w:val="28"/>
          <w:lang w:val="uk-UA"/>
        </w:rPr>
        <w:t>7</w:t>
      </w:r>
      <w:r>
        <w:rPr>
          <w:color w:val="000000"/>
          <w:spacing w:val="0"/>
          <w:sz w:val="28"/>
          <w:szCs w:val="28"/>
          <w:lang w:val="en-US"/>
        </w:rPr>
        <w:t>.</w:t>
      </w:r>
      <w:r>
        <w:rPr>
          <w:color w:val="000000"/>
          <w:spacing w:val="0"/>
          <w:sz w:val="28"/>
          <w:szCs w:val="28"/>
          <w:lang w:val="uk-UA"/>
        </w:rPr>
        <w:t>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1413</TotalTime>
  <Application>LibreOffice/7.1.2.2$Windows_X86_64 LibreOffice_project/8a45595d069ef5570103caea1b71cc9d82b2aae4</Application>
  <AppVersion>15.0000</AppVersion>
  <Pages>3</Pages>
  <Words>638</Words>
  <Characters>4100</Characters>
  <CharactersWithSpaces>4960</CharactersWithSpaces>
  <Paragraphs>25</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2024-04-03T17:27:52Z</cp:lastPrinted>
  <dcterms:modified xsi:type="dcterms:W3CDTF">2024-04-05T11:39:30Z</dcterms:modified>
  <cp:revision>172</cp:revision>
  <dc:subject/>
  <dc:title> </dc:title>
</cp:coreProperties>
</file>

<file path=docProps/custom.xml><?xml version="1.0" encoding="utf-8"?>
<Properties xmlns="http://schemas.openxmlformats.org/officeDocument/2006/custom-properties" xmlns:vt="http://schemas.openxmlformats.org/officeDocument/2006/docPropsVTypes"/>
</file>