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065" cy="64706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60" cy="646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85pt;height:50.8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f" o:ole="">
            <v:imagedata r:id="rId3" o:title=""/>
          </v:shape>
          <o:OLEObject Type="Embed" ProgID="PBrush" ShapeID="ole_rId2" DrawAspect="Content" ObjectID="_228504546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Про надання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Луцькій  міській територіальній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громаді, від імені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якої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діє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Луцька міська рада,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>згоди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  <w:r>
        <w:rPr>
          <w:sz w:val="22"/>
          <w:szCs w:val="22"/>
        </w:rPr>
        <w:t xml:space="preserve">  </w:t>
      </w:r>
      <w:r>
        <w:rPr>
          <w:spacing w:val="-4"/>
          <w:sz w:val="28"/>
          <w:szCs w:val="28"/>
        </w:rPr>
        <w:t>відновлення  меж  земельної  ділянки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0"/>
          <w:sz w:val="28"/>
          <w:szCs w:val="28"/>
        </w:rPr>
        <w:t>комунальної</w:t>
      </w:r>
      <w:r>
        <w:rPr>
          <w:spacing w:val="0"/>
          <w:sz w:val="36"/>
          <w:szCs w:val="36"/>
        </w:rPr>
        <w:t xml:space="preserve"> </w:t>
      </w:r>
      <w:r>
        <w:rPr>
          <w:spacing w:val="0"/>
          <w:sz w:val="28"/>
          <w:szCs w:val="28"/>
        </w:rPr>
        <w:t>власності</w:t>
      </w:r>
      <w:r>
        <w:rPr>
          <w:spacing w:val="0"/>
          <w:sz w:val="36"/>
          <w:szCs w:val="36"/>
        </w:rPr>
        <w:t xml:space="preserve"> </w:t>
      </w:r>
      <w:r>
        <w:rPr>
          <w:spacing w:val="0"/>
          <w:sz w:val="28"/>
          <w:szCs w:val="28"/>
        </w:rPr>
        <w:t>кадастровим</w:t>
      </w:r>
      <w:r>
        <w:rPr>
          <w:spacing w:val="0"/>
          <w:sz w:val="36"/>
          <w:szCs w:val="36"/>
        </w:rPr>
        <w:t xml:space="preserve"> </w:t>
      </w:r>
      <w:r>
        <w:rPr>
          <w:spacing w:val="0"/>
          <w:sz w:val="28"/>
          <w:szCs w:val="28"/>
        </w:rPr>
        <w:t>номером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0"/>
          <w:sz w:val="28"/>
          <w:szCs w:val="28"/>
        </w:rPr>
        <w:t>0722884300:04:000: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1821</w:t>
      </w:r>
      <w:r>
        <w:rPr>
          <w:spacing w:val="0"/>
          <w:sz w:val="24"/>
          <w:szCs w:val="24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</w:t>
      </w: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межами</w:t>
      </w: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 xml:space="preserve"> </w:t>
      </w:r>
      <w:r>
        <w:rPr>
          <w:spacing w:val="0"/>
          <w:sz w:val="28"/>
          <w:szCs w:val="28"/>
        </w:rPr>
        <w:t>населених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0"/>
          <w:sz w:val="28"/>
          <w:szCs w:val="28"/>
        </w:rPr>
        <w:t>пунктів</w:t>
      </w:r>
      <w:r>
        <w:rPr>
          <w:spacing w:val="0"/>
          <w:sz w:val="32"/>
          <w:szCs w:val="32"/>
        </w:rPr>
        <w:t xml:space="preserve"> </w:t>
      </w:r>
      <w:r>
        <w:rPr>
          <w:spacing w:val="0"/>
          <w:sz w:val="28"/>
          <w:szCs w:val="28"/>
        </w:rPr>
        <w:t>Луцької  міської</w:t>
      </w:r>
      <w:r>
        <w:rPr>
          <w:spacing w:val="0"/>
          <w:sz w:val="22"/>
          <w:szCs w:val="22"/>
        </w:rPr>
        <w:t xml:space="preserve">  </w:t>
      </w:r>
      <w:r>
        <w:rPr>
          <w:spacing w:val="0"/>
          <w:sz w:val="28"/>
          <w:szCs w:val="28"/>
        </w:rPr>
        <w:t>територіальної</w:t>
      </w:r>
      <w:r>
        <w:rPr>
          <w:spacing w:val="0"/>
          <w:sz w:val="26"/>
          <w:szCs w:val="26"/>
        </w:rPr>
        <w:t xml:space="preserve">  </w:t>
      </w:r>
      <w:r>
        <w:rPr>
          <w:spacing w:val="0"/>
          <w:sz w:val="28"/>
          <w:szCs w:val="28"/>
        </w:rPr>
        <w:t>гро-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0"/>
          <w:sz w:val="28"/>
          <w:szCs w:val="28"/>
        </w:rPr>
        <w:t>мади (с.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Сьомаки</w:t>
      </w:r>
      <w:r>
        <w:rPr>
          <w:spacing w:val="0"/>
          <w:sz w:val="28"/>
          <w:szCs w:val="28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/>
      </w:pPr>
      <w:r>
        <w:rPr>
          <w:b w:val="false"/>
          <w:bCs w:val="false"/>
          <w:color w:val="000000"/>
          <w:spacing w:val="-6"/>
          <w:sz w:val="28"/>
          <w:szCs w:val="28"/>
        </w:rPr>
        <w:t xml:space="preserve">У зв’язку із необхідністю внесення змін у відомості Державного земельного кадастру про земельну ділянку комунальної власності 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26,4980</w:t>
      </w:r>
      <w:r>
        <w:rPr>
          <w:b w:val="false"/>
          <w:bCs w:val="false"/>
          <w:color w:val="000000"/>
          <w:spacing w:val="-6"/>
          <w:sz w:val="28"/>
          <w:szCs w:val="28"/>
        </w:rPr>
        <w:t> га кадастровим номером 0722884300:04:000: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1821, для ведення товарного сільськогосподарського виробництва (01.01), за межами населених пунктів Луцької міської територіальної громади (с. Сьомаки),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усунення наклад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е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ння (перетину) земельних ділянок та можливості відновлення меж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земельно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площею 0,6000 га, для ведення особистого селянського господарства (01.03),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що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належить на праві власності громадянці Матвійчук Галині Михайлівні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підставі Державного акта на право власності на земельну ділянку серія ЯД № 336838, зареєстрованого в Книзі записів реєстрації державних актів на право власності на землю та на право постійного користування землею, договорів оренди землі від 03.12.2008 за № 010807600083, за межами населених пунктів Луцької міської територіальної громади (с. Сьомаки), </w:t>
      </w:r>
      <w:r>
        <w:rPr>
          <w:b w:val="false"/>
          <w:bCs w:val="false"/>
          <w:color w:val="000000"/>
          <w:spacing w:val="-6"/>
          <w:sz w:val="28"/>
          <w:szCs w:val="28"/>
        </w:rPr>
        <w:t>розглян</w:t>
      </w:r>
      <w:r>
        <w:rPr>
          <w:color w:val="000000"/>
          <w:spacing w:val="-6"/>
          <w:sz w:val="28"/>
          <w:szCs w:val="28"/>
        </w:rPr>
        <w:t>увши заяву громадянки Матвійчук Галин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</w:t>
      </w:r>
      <w:r>
        <w:rPr>
          <w:color w:val="000000"/>
          <w:spacing w:val="-6"/>
          <w:sz w:val="28"/>
          <w:szCs w:val="28"/>
        </w:rPr>
        <w:t xml:space="preserve"> Михайлівн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 від 25.03.2024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Матвійчук Галин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и</w:t>
      </w:r>
      <w:r>
        <w:rPr>
          <w:spacing w:val="-6"/>
          <w:szCs w:val="28"/>
        </w:rPr>
        <w:t xml:space="preserve"> Михайлівн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spacing w:val="-6"/>
          <w:szCs w:val="28"/>
        </w:rPr>
        <w:t>площею 0,6000 га для ведення особистого селянського господарства (01.03), за межами населених пунктів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Луцької міської територіальної громади (с. Сьомаки), інформацію з Державного реєстру речових прав на нерухоме майно про земельну ділянку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u w:val="none"/>
          <w:shd w:fill="auto" w:val="clear"/>
          <w:lang w:val="uk-UA" w:eastAsia="zh-CN" w:bidi="ar-SA"/>
        </w:rPr>
        <w:t xml:space="preserve">кадастровим номером 0722884300:04:000:1821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від 02.04.2024, номер відомостей про речове право: 41575135,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u w:val="none"/>
          <w:shd w:fill="auto" w:val="clear"/>
          <w:lang w:val="uk-UA" w:eastAsia="zh-CN" w:bidi="ar-SA"/>
        </w:rPr>
        <w:t>витяг з Державного земельного кадастру про земельну ділянку кадастровим номером 0722884300:04:000:1821 від 03.04.2024 № НВ-0000840552024,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pacing w:val="-6"/>
          <w:szCs w:val="28"/>
        </w:rPr>
        <w:t>керуючись статтями 12, 79-1</w:t>
      </w:r>
      <w:r>
        <w:rPr>
          <w:color w:val="000000"/>
          <w:spacing w:val="-6"/>
          <w:sz w:val="28"/>
          <w:szCs w:val="28"/>
        </w:rPr>
        <w:t>, 122, 186, пунктом 24</w:t>
      </w:r>
      <w:r>
        <w:rPr>
          <w:spacing w:val="-6"/>
          <w:szCs w:val="28"/>
        </w:rPr>
        <w:t xml:space="preserve"> Перехідних положень Земельного кодексу України, 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статтями 21, </w:t>
      </w:r>
      <w:r>
        <w:rPr>
          <w:spacing w:val="-6"/>
          <w:szCs w:val="28"/>
        </w:rPr>
        <w:t xml:space="preserve">24, </w:t>
      </w:r>
      <w:r>
        <w:rPr>
          <w:spacing w:val="-6"/>
          <w:szCs w:val="28"/>
        </w:rPr>
        <w:t>37 Закону України «Про Державний земельний кадастр»,</w:t>
      </w:r>
      <w:r>
        <w:rPr>
          <w:spacing w:val="-6"/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spacing w:val="-10"/>
          <w:sz w:val="28"/>
          <w:szCs w:val="28"/>
        </w:rPr>
        <w:t xml:space="preserve">Законом України «Про державну реєстрацію речових прав на нерухоме майно та їх обтяжень», </w:t>
      </w:r>
      <w:r>
        <w:rPr>
          <w:color w:val="111111"/>
          <w:spacing w:val="-6"/>
          <w:sz w:val="28"/>
          <w:szCs w:val="28"/>
        </w:rPr>
        <w:t>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pacing w:val="-10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 та статтями 26, 59, пунктом 6</w:t>
      </w:r>
      <w:r>
        <w:rPr>
          <w:spacing w:val="-10"/>
          <w:sz w:val="28"/>
          <w:szCs w:val="28"/>
          <w:vertAlign w:val="superscript"/>
        </w:rPr>
        <w:t>-1</w:t>
      </w:r>
      <w:r>
        <w:rPr>
          <w:spacing w:val="-10"/>
          <w:sz w:val="28"/>
          <w:szCs w:val="28"/>
        </w:rPr>
        <w:t xml:space="preserve"> розділу</w:t>
      </w:r>
      <w:r>
        <w:rPr>
          <w:spacing w:val="-10"/>
          <w:sz w:val="28"/>
          <w:szCs w:val="28"/>
          <w:lang w:val="en-US"/>
        </w:rPr>
        <w:t xml:space="preserve"> V </w:t>
      </w:r>
      <w:r>
        <w:rPr>
          <w:spacing w:val="-10"/>
          <w:sz w:val="28"/>
          <w:szCs w:val="28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55"/>
        <w:jc w:val="both"/>
        <w:rPr/>
      </w:pPr>
      <w:r>
        <w:rPr>
          <w:spacing w:val="-6"/>
          <w:sz w:val="28"/>
          <w:szCs w:val="28"/>
        </w:rPr>
        <w:t>ВИРІШИЛА:</w:t>
      </w:r>
    </w:p>
    <w:p>
      <w:pPr>
        <w:pStyle w:val="Normal"/>
        <w:ind w:hanging="0"/>
        <w:jc w:val="both"/>
        <w:rPr>
          <w:spacing w:val="-6"/>
          <w:sz w:val="28"/>
          <w:szCs w:val="28"/>
        </w:rPr>
      </w:pPr>
      <w:r>
        <w:rPr/>
      </w:r>
    </w:p>
    <w:p>
      <w:pPr>
        <w:pStyle w:val="Normal"/>
        <w:ind w:firstLine="57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>1. Надати Луцькій міській територіальній громаді, від імені</w:t>
      </w:r>
      <w:r>
        <w:rPr>
          <w:spacing w:val="0"/>
          <w:sz w:val="26"/>
          <w:szCs w:val="26"/>
        </w:rPr>
        <w:t xml:space="preserve"> </w:t>
      </w:r>
      <w:r>
        <w:rPr>
          <w:spacing w:val="0"/>
          <w:sz w:val="28"/>
          <w:szCs w:val="28"/>
        </w:rPr>
        <w:t>якої</w:t>
      </w:r>
      <w:r>
        <w:rPr>
          <w:spacing w:val="0"/>
          <w:sz w:val="24"/>
          <w:szCs w:val="24"/>
        </w:rPr>
        <w:t xml:space="preserve"> </w:t>
      </w:r>
      <w:r>
        <w:rPr>
          <w:spacing w:val="0"/>
          <w:sz w:val="28"/>
          <w:szCs w:val="28"/>
        </w:rPr>
        <w:t>діє</w:t>
      </w:r>
      <w:r>
        <w:rPr>
          <w:spacing w:val="0"/>
          <w:sz w:val="24"/>
          <w:szCs w:val="24"/>
        </w:rPr>
        <w:t xml:space="preserve"> </w:t>
      </w:r>
      <w:r>
        <w:rPr>
          <w:spacing w:val="0"/>
          <w:sz w:val="28"/>
          <w:szCs w:val="28"/>
        </w:rPr>
        <w:t xml:space="preserve">Луцька міська рада, згоду на </w:t>
      </w:r>
      <w:r>
        <w:rPr>
          <w:spacing w:val="-4"/>
          <w:sz w:val="28"/>
          <w:szCs w:val="28"/>
        </w:rPr>
        <w:t>відновлення меж земельної ділянки комунальної власності</w:t>
      </w:r>
      <w:r>
        <w:rPr>
          <w:spacing w:val="0"/>
          <w:sz w:val="28"/>
          <w:szCs w:val="28"/>
        </w:rPr>
        <w:t xml:space="preserve"> площею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26,4980</w:t>
      </w:r>
      <w:r>
        <w:rPr>
          <w:spacing w:val="0"/>
          <w:sz w:val="28"/>
          <w:szCs w:val="28"/>
        </w:rPr>
        <w:t> га кадастровим номером 0722884300:04:000: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1821</w:t>
      </w:r>
      <w:r>
        <w:rPr>
          <w:spacing w:val="0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 w:val="28"/>
          <w:szCs w:val="28"/>
        </w:rPr>
        <w:t>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Сьомаки</w:t>
      </w:r>
      <w:r>
        <w:rPr>
          <w:spacing w:val="0"/>
          <w:sz w:val="28"/>
          <w:szCs w:val="28"/>
        </w:rPr>
        <w:t>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Application>LibreOffice/7.1.2.2$Windows_X86_64 LibreOffice_project/8a45595d069ef5570103caea1b71cc9d82b2aae4</Application>
  <AppVersion>15.0000</AppVersion>
  <Pages>2</Pages>
  <Words>462</Words>
  <Characters>3150</Characters>
  <CharactersWithSpaces>3764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2024-04-04T15:42:53Z</cp:lastPrinted>
  <dcterms:modified xsi:type="dcterms:W3CDTF">2024-04-04T15:59:34Z</dcterms:modified>
  <cp:revision>135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