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9797511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auto"/>
          <w:spacing w:val="-8"/>
          <w:kern w:val="0"/>
          <w:sz w:val="28"/>
          <w:szCs w:val="28"/>
          <w:lang w:val="uk-UA" w:eastAsia="zh-CN" w:bidi="ar-SA"/>
        </w:rPr>
      </w:pPr>
      <w:r>
        <w:rPr>
          <w:rFonts w:eastAsia="Times New Roman" w:cs="Times New Roman"/>
          <w:color w:val="auto"/>
          <w:spacing w:val="-8"/>
          <w:kern w:val="0"/>
          <w:sz w:val="28"/>
          <w:szCs w:val="28"/>
          <w:lang w:val="uk-UA" w:eastAsia="zh-CN" w:bidi="ar-SA"/>
        </w:rPr>
        <w:t>Про  затвердження  громадянину Гоцику І.А.</w:t>
      </w:r>
    </w:p>
    <w:p>
      <w:pPr>
        <w:pStyle w:val="Normal"/>
        <w:ind w:right="-319" w:hanging="0"/>
        <w:rPr/>
      </w:pPr>
      <w:r>
        <w:rPr>
          <w:rFonts w:eastAsia="Times New Roman" w:cs="Times New Roman"/>
          <w:color w:val="auto"/>
          <w:spacing w:val="-8"/>
          <w:kern w:val="0"/>
          <w:sz w:val="28"/>
          <w:szCs w:val="28"/>
          <w:lang w:val="uk-UA" w:eastAsia="zh-CN" w:bidi="ar-SA"/>
        </w:rPr>
        <w:t>проекту  землеустрою щодо відведення земе-</w:t>
      </w:r>
    </w:p>
    <w:p>
      <w:pPr>
        <w:pStyle w:val="Normal"/>
        <w:ind w:right="-319" w:hanging="0"/>
        <w:rPr/>
      </w:pPr>
      <w:r>
        <w:rPr>
          <w:sz w:val="28"/>
          <w:szCs w:val="28"/>
        </w:rPr>
        <w:t>льної ділянки</w:t>
      </w:r>
      <w:r>
        <w:rPr>
          <w:sz w:val="18"/>
          <w:szCs w:val="18"/>
        </w:rPr>
        <w:t xml:space="preserve"> </w:t>
      </w:r>
      <w:r>
        <w:rPr>
          <w:sz w:val="28"/>
          <w:szCs w:val="28"/>
        </w:rPr>
        <w:t>та зміну</w:t>
      </w:r>
      <w:r>
        <w:rPr>
          <w:sz w:val="36"/>
          <w:szCs w:val="36"/>
        </w:rPr>
        <w:t xml:space="preserve"> </w:t>
      </w:r>
      <w:r>
        <w:rPr>
          <w:sz w:val="28"/>
          <w:szCs w:val="28"/>
        </w:rPr>
        <w:t>її</w:t>
      </w:r>
      <w:r>
        <w:rPr>
          <w:sz w:val="36"/>
          <w:szCs w:val="36"/>
        </w:rPr>
        <w:t xml:space="preserve"> </w:t>
      </w:r>
      <w:r>
        <w:rPr>
          <w:sz w:val="28"/>
          <w:szCs w:val="28"/>
        </w:rPr>
        <w:t>цільового</w:t>
      </w:r>
      <w:r>
        <w:rPr>
          <w:sz w:val="24"/>
          <w:szCs w:val="24"/>
        </w:rPr>
        <w:t xml:space="preserve"> </w:t>
      </w:r>
      <w:r>
        <w:rPr>
          <w:sz w:val="28"/>
          <w:szCs w:val="28"/>
        </w:rPr>
        <w:t>призна-</w:t>
      </w:r>
    </w:p>
    <w:p>
      <w:pPr>
        <w:pStyle w:val="Normal"/>
        <w:ind w:right="-319" w:hanging="0"/>
        <w:rPr/>
      </w:pPr>
      <w:r>
        <w:rPr>
          <w:spacing w:val="2"/>
          <w:sz w:val="28"/>
          <w:szCs w:val="28"/>
        </w:rPr>
        <w:t>чення  для  будівництва</w:t>
      </w:r>
      <w:r>
        <w:rPr>
          <w:spacing w:val="2"/>
          <w:sz w:val="24"/>
          <w:szCs w:val="24"/>
        </w:rPr>
        <w:t xml:space="preserve">  </w:t>
      </w:r>
      <w:r>
        <w:rPr>
          <w:spacing w:val="2"/>
          <w:sz w:val="28"/>
          <w:szCs w:val="28"/>
        </w:rPr>
        <w:t>і обслуговування</w:t>
      </w:r>
    </w:p>
    <w:p>
      <w:pPr>
        <w:pStyle w:val="Normal"/>
        <w:ind w:right="-319" w:hanging="0"/>
        <w:rPr>
          <w:spacing w:val="-6"/>
        </w:rPr>
      </w:pPr>
      <w:r>
        <w:rPr>
          <w:spacing w:val="-6"/>
          <w:sz w:val="28"/>
          <w:szCs w:val="28"/>
        </w:rPr>
        <w:t xml:space="preserve">житлового будинку, </w:t>
      </w:r>
      <w:r>
        <w:rPr>
          <w:spacing w:val="-6"/>
          <w:sz w:val="26"/>
          <w:szCs w:val="26"/>
        </w:rPr>
        <w:t>г</w:t>
      </w:r>
      <w:r>
        <w:rPr>
          <w:spacing w:val="-6"/>
          <w:sz w:val="28"/>
          <w:szCs w:val="28"/>
        </w:rPr>
        <w:t>осподарських будівель</w:t>
      </w:r>
    </w:p>
    <w:p>
      <w:pPr>
        <w:pStyle w:val="Normal"/>
        <w:ind w:right="-319" w:hanging="0"/>
        <w:rPr>
          <w:spacing w:val="0"/>
        </w:rPr>
      </w:pPr>
      <w:r>
        <w:rPr>
          <w:spacing w:val="0"/>
          <w:sz w:val="28"/>
          <w:szCs w:val="28"/>
        </w:rPr>
        <w:t xml:space="preserve">і </w:t>
      </w:r>
      <w:r>
        <w:rPr>
          <w:spacing w:val="0"/>
          <w:sz w:val="30"/>
          <w:szCs w:val="30"/>
        </w:rPr>
        <w:t xml:space="preserve">  </w:t>
      </w:r>
      <w:r>
        <w:rPr>
          <w:spacing w:val="0"/>
          <w:sz w:val="28"/>
          <w:szCs w:val="28"/>
        </w:rPr>
        <w:t xml:space="preserve">споруд   (присадибна  ділянка) </w:t>
      </w:r>
      <w:r>
        <w:rPr>
          <w:spacing w:val="0"/>
          <w:sz w:val="28"/>
          <w:szCs w:val="28"/>
          <w:lang w:val="en-US"/>
        </w:rPr>
        <w:t xml:space="preserve"> (02.01)</w:t>
      </w:r>
      <w:r>
        <w:rPr>
          <w:spacing w:val="0"/>
          <w:sz w:val="24"/>
          <w:szCs w:val="24"/>
          <w:lang w:val="en-US"/>
        </w:rPr>
        <w:t xml:space="preserve"> </w:t>
      </w:r>
      <w:r>
        <w:rPr>
          <w:spacing w:val="0"/>
          <w:sz w:val="28"/>
          <w:szCs w:val="28"/>
        </w:rPr>
        <w:t>у</w:t>
      </w:r>
    </w:p>
    <w:p>
      <w:pPr>
        <w:pStyle w:val="Normal"/>
        <w:ind w:right="-319" w:hanging="0"/>
        <w:rPr>
          <w:spacing w:val="-18"/>
        </w:rPr>
      </w:pPr>
      <w:r>
        <w:rPr>
          <w:spacing w:val="-18"/>
          <w:sz w:val="28"/>
          <w:szCs w:val="28"/>
        </w:rPr>
        <w:t>с.</w:t>
      </w:r>
      <w:r>
        <w:rPr>
          <w:spacing w:val="-18"/>
          <w:sz w:val="20"/>
          <w:szCs w:val="20"/>
        </w:rPr>
        <w:t xml:space="preserve"> </w:t>
      </w:r>
      <w:r>
        <w:rPr>
          <w:spacing w:val="-18"/>
          <w:sz w:val="28"/>
          <w:szCs w:val="28"/>
        </w:rPr>
        <w:t>Жидичин Луцького району 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Розглянувши заяву громадянина Гоцика Ігоря Анатолійовича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w:t>
      </w:r>
      <w:r>
        <w:rPr>
          <w:spacing w:val="-2"/>
          <w:sz w:val="28"/>
          <w:szCs w:val="28"/>
          <w:lang w:val="en-US"/>
        </w:rPr>
        <w:t>0</w:t>
      </w:r>
      <w:r>
        <w:rPr>
          <w:spacing w:val="-2"/>
          <w:sz w:val="28"/>
          <w:szCs w:val="28"/>
        </w:rPr>
        <w:t>2.01)</w:t>
      </w:r>
      <w:r>
        <w:rPr>
          <w:spacing w:val="-2"/>
          <w:sz w:val="28"/>
          <w:szCs w:val="28"/>
          <w:lang w:val="uk-UA"/>
        </w:rPr>
        <w:t xml:space="preserve"> у                                         </w:t>
      </w:r>
      <w:r>
        <w:rPr>
          <w:spacing w:val="-2"/>
          <w:sz w:val="28"/>
          <w:szCs w:val="28"/>
        </w:rPr>
        <w:t>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w:t>
      </w:r>
      <w:r>
        <w:rPr>
          <w:color w:val="000000"/>
          <w:sz w:val="28"/>
          <w:szCs w:val="28"/>
        </w:rPr>
        <w:t xml:space="preserve"> витяг з Державного реєстру речових прав на нерухоме майно пр</w:t>
      </w:r>
      <w:r>
        <w:rPr>
          <w:rFonts w:eastAsia="Times New Roman" w:cs="Times New Roman"/>
          <w:color w:val="000000"/>
          <w:kern w:val="0"/>
          <w:sz w:val="28"/>
          <w:szCs w:val="28"/>
          <w:lang w:val="uk-UA" w:eastAsia="zh-CN" w:bidi="ar-SA"/>
        </w:rPr>
        <w:t>о реєстрацію права власності від 03.06.2023, номер запису про право власності: 31836687, витяг з Державного земельного кадастру про земельну ділянку від 22.08.2023 № НВ-0001693632023, враховуючи Генеральний план с. Жидичин, затверджений рішенням Жидичинської сільської ради від 04.09.2020 № 64/60 «Про затвердження Генерального плану с. Жидичин Ківерцівського району Волинської області (внесення змін) та звіту про стратегічну екологічну оцін</w:t>
      </w:r>
      <w:r>
        <w:rPr>
          <w:color w:val="000000"/>
          <w:sz w:val="28"/>
          <w:szCs w:val="28"/>
        </w:rPr>
        <w:t>ку Генерального плану с. Жидичин Ківерцівського району Волинської області»</w:t>
      </w:r>
      <w:r>
        <w:rPr>
          <w:color w:val="111111"/>
          <w:spacing w:val="-2"/>
          <w:sz w:val="28"/>
          <w:szCs w:val="28"/>
        </w:rPr>
        <w:t>,</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05.04.2023 № 637-П/2023</w:t>
      </w:r>
      <w:r>
        <w:rPr>
          <w:color w:val="000000"/>
          <w:sz w:val="28"/>
          <w:szCs w:val="28"/>
        </w:rPr>
        <w:t>,</w:t>
      </w:r>
      <w:r>
        <w:rPr>
          <w:sz w:val="28"/>
          <w:szCs w:val="28"/>
        </w:rPr>
        <w:t xml:space="preserve"> </w:t>
      </w:r>
      <w:r>
        <w:rPr>
          <w:color w:val="000000"/>
          <w:spacing w:val="-10"/>
          <w:sz w:val="28"/>
          <w:szCs w:val="28"/>
        </w:rPr>
        <w:t>к</w:t>
      </w:r>
      <w:r>
        <w:rPr>
          <w:spacing w:val="-10"/>
          <w:sz w:val="28"/>
          <w:szCs w:val="28"/>
        </w:rPr>
        <w:t xml:space="preserve">еруючись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pacing w:val="-10"/>
          <w:sz w:val="28"/>
          <w:szCs w:val="28"/>
        </w:rPr>
        <w:t xml:space="preserve">Земельного кодексу України, статтею 50 </w:t>
      </w:r>
      <w:r>
        <w:rPr>
          <w:color w:val="000000"/>
          <w:spacing w:val="-10"/>
          <w:sz w:val="28"/>
          <w:szCs w:val="28"/>
        </w:rPr>
        <w:t>Закону України «Про землеустрій»</w:t>
      </w:r>
      <w:r>
        <w:rPr>
          <w:spacing w:val="-10"/>
          <w:sz w:val="28"/>
          <w:szCs w:val="28"/>
        </w:rPr>
        <w:t xml:space="preserve">,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color w:val="111111"/>
          <w:spacing w:val="-6"/>
          <w:sz w:val="28"/>
          <w:szCs w:val="28"/>
        </w:rPr>
        <w:t>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spacing w:val="-10"/>
          <w:sz w:val="28"/>
          <w:szCs w:val="28"/>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10"/>
          <w:sz w:val="28"/>
          <w:szCs w:val="28"/>
          <w:vertAlign w:val="superscript"/>
        </w:rPr>
        <w:t>-1</w:t>
      </w:r>
      <w:r>
        <w:rPr>
          <w:spacing w:val="-10"/>
          <w:sz w:val="28"/>
          <w:szCs w:val="28"/>
        </w:rPr>
        <w:t xml:space="preserve"> розділу</w:t>
      </w:r>
      <w:r>
        <w:rPr>
          <w:spacing w:val="-10"/>
          <w:sz w:val="28"/>
          <w:szCs w:val="28"/>
          <w:lang w:val="en-US"/>
        </w:rPr>
        <w:t xml:space="preserve"> V </w:t>
      </w:r>
      <w:r>
        <w:rPr>
          <w:spacing w:val="-10"/>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both"/>
        <w:rPr>
          <w:sz w:val="28"/>
          <w:szCs w:val="28"/>
        </w:rPr>
      </w:pPr>
      <w:r>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громадянину Гоцику Ігорю Анатолійовичу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площею 0,1197 га, кадастровим номером 0721882700:01:001:1457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громадянину Гоцику Ігорю Анатолійовичу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площею 0,1197 га, кадастровим номером 0721882700:01:001:1457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Зобов’язати громадянина Гоцика Ігоря Анатолійовича:</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0721882700:01:001:1457</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1092</TotalTime>
  <Application>LibreOffice/7.1.2.2$Windows_X86_64 LibreOffice_project/8a45595d069ef5570103caea1b71cc9d82b2aae4</Application>
  <AppVersion>15.0000</AppVersion>
  <Pages>2</Pages>
  <Words>565</Words>
  <Characters>3918</Characters>
  <CharactersWithSpaces>4764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2024-04-03T14:38:05Z</cp:lastPrinted>
  <dcterms:modified xsi:type="dcterms:W3CDTF">2024-04-04T16:09:31Z</dcterms:modified>
  <cp:revision>109</cp:revision>
  <dc:subject/>
  <dc:title/>
</cp:coreProperties>
</file>

<file path=docProps/custom.xml><?xml version="1.0" encoding="utf-8"?>
<Properties xmlns="http://schemas.openxmlformats.org/officeDocument/2006/custom-properties" xmlns:vt="http://schemas.openxmlformats.org/officeDocument/2006/docPropsVTypes"/>
</file>