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301658450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надання </w:t>
      </w:r>
      <w:bookmarkStart w:id="0" w:name="__DdeLink__11_40587759873"/>
      <w:bookmarkStart w:id="1" w:name="__DdeLink__706_4533423943"/>
      <w:r>
        <w:rPr>
          <w:lang w:val="uk-UA" w:eastAsia="zh-CN" w:bidi="ar-SA"/>
        </w:rPr>
        <w:t>громадян</w:t>
      </w:r>
      <w:bookmarkEnd w:id="0"/>
      <w:bookmarkEnd w:id="1"/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ці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 Міщук Я.С.</w:t>
      </w:r>
      <w:r>
        <w:rPr>
          <w:lang w:val="uk-UA" w:eastAsia="zh-CN" w:bidi="ar-SA"/>
        </w:rPr>
        <w:t xml:space="preserve"> </w:t>
      </w:r>
      <w:r>
        <w:rPr/>
        <w:t>дозво-</w:t>
      </w:r>
    </w:p>
    <w:p>
      <w:pPr>
        <w:pStyle w:val="Normal"/>
        <w:rPr/>
      </w:pPr>
      <w:r>
        <w:rPr/>
        <w:t>лу на розроблення проекту землеустрою що-</w:t>
      </w:r>
    </w:p>
    <w:p>
      <w:pPr>
        <w:pStyle w:val="Normal"/>
        <w:rPr/>
      </w:pPr>
      <w:r>
        <w:rPr/>
        <w:t>до відведення земельної ділянки  для  будів-</w:t>
      </w:r>
    </w:p>
    <w:p>
      <w:pPr>
        <w:pStyle w:val="Normal"/>
        <w:rPr/>
      </w:pPr>
      <w:r>
        <w:rPr/>
        <w:t>ництва та  обслуговування  індивідуального</w:t>
      </w:r>
      <w:r>
        <w:rPr>
          <w:lang w:val="uk-UA" w:eastAsia="zh-CN" w:bidi="ar-SA"/>
        </w:rPr>
        <w:t xml:space="preserve"> </w:t>
      </w:r>
    </w:p>
    <w:p>
      <w:pPr>
        <w:pStyle w:val="Normal"/>
        <w:rPr/>
      </w:pPr>
      <w:r>
        <w:rPr>
          <w:lang w:val="uk-UA" w:eastAsia="zh-CN" w:bidi="ar-SA"/>
        </w:rPr>
        <w:t xml:space="preserve">гаража </w:t>
      </w:r>
      <w:r>
        <w:rPr/>
        <w:t>(02.0</w:t>
      </w:r>
      <w:r>
        <w:rPr>
          <w:lang w:val="uk-UA" w:eastAsia="zh-CN" w:bidi="ar-SA"/>
        </w:rPr>
        <w:t>5</w:t>
      </w:r>
      <w:r>
        <w:rPr/>
        <w:t xml:space="preserve">) на </w:t>
      </w:r>
      <w:r>
        <w:rPr>
          <w:lang w:val="uk-UA" w:eastAsia="zh-CN" w:bidi="ar-SA"/>
        </w:rPr>
        <w:t>вул. Потебні, 40-В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заяву</w:t>
      </w:r>
      <w:r>
        <w:rPr>
          <w:szCs w:val="28"/>
        </w:rPr>
        <w:t xml:space="preserve"> </w:t>
      </w:r>
      <w:bookmarkStart w:id="2" w:name="__DdeLink__11_4058775987"/>
      <w:bookmarkStart w:id="3" w:name="__DdeLink__706_453342394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ки Міщук Яни Сергіївни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</w:t>
      </w:r>
      <w:r>
        <w:rPr>
          <w:szCs w:val="28"/>
        </w:rPr>
        <w:t>, 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Cs w:val="28"/>
        </w:rPr>
        <w:t>,</w:t>
      </w:r>
      <w:r>
        <w:rPr>
          <w:spacing w:val="-2"/>
          <w:szCs w:val="28"/>
        </w:rPr>
        <w:t xml:space="preserve"> враховуючи </w:t>
      </w:r>
      <w:r>
        <w:rPr>
          <w:rFonts w:eastAsia="Times New Roman" w:cs="Times New Roman"/>
          <w:b w:val="false"/>
          <w:bCs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документи, що посвідчують право власності громадянки </w:t>
      </w:r>
      <w:r>
        <w:rPr>
          <w:rFonts w:eastAsia="Times New Roman" w:cs="Times New Roman"/>
          <w:b w:val="false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Міщук Яни Сергіївни на об’єкт нерухомого майна на 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у м. Луцьку: договір купівлі-продажу гаража від 25.10.2022 за № 762, відповідно до якого право власності на цегляний гараж зареєстровано у Державному реєстрі речових прав на нерухоме майно від 25.10.2022, номер запису про право власності: 48237988,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заяву громадянки </w:t>
      </w:r>
      <w:r>
        <w:rPr>
          <w:rFonts w:eastAsia="Times New Roman" w:cs="Times New Roman"/>
          <w:b w:val="false"/>
          <w:bCs w:val="false"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Грищук Оксани Анатоліївни</w:t>
      </w:r>
      <w:r>
        <w:rPr>
          <w:rFonts w:eastAsia="Times New Roman" w:cs="Times New Roman"/>
          <w:b w:val="false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 xml:space="preserve"> щодо скасування рішення Луцької міської ради від 27.07.2022 № 33/20 </w:t>
      </w:r>
      <w:r>
        <w:rPr>
          <w:rFonts w:eastAsia="Times New Roman" w:cs="Times New Roman"/>
          <w:b w:val="false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«Про надання громадянці Грищук О.А. доз</w:t>
      </w:r>
      <w:r>
        <w:rPr/>
        <w:t xml:space="preserve">волу на  розроблення проекту землеустрою щодо відведення земельної ділянки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цегляного  </w:t>
      </w:r>
      <w:r>
        <w:rPr>
          <w:lang w:val="uk-UA" w:eastAsia="zh-CN" w:bidi="ar-SA"/>
        </w:rPr>
        <w:t xml:space="preserve">гаража </w:t>
      </w:r>
      <w:r>
        <w:rPr>
          <w:rFonts w:eastAsia="Times New Roman" w:cs="Times New Roman"/>
          <w:b w:val="false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 xml:space="preserve">на вул. Потебні, 40-в у м. Луцьку» у зв’язку із відчуженням об’єкту нерухомого майна </w:t>
      </w:r>
      <w:bookmarkStart w:id="4" w:name="__DdeLink__11_40587759872"/>
      <w:bookmarkStart w:id="5" w:name="__DdeLink__706_4533423942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ці Міщук Яні Сергіївні, 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 підставі якого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w w:val="98"/>
          <w:kern w:val="0"/>
          <w:sz w:val="28"/>
          <w:szCs w:val="28"/>
          <w:u w:val="none"/>
          <w:em w:val="none"/>
          <w:lang w:val="uk-UA" w:eastAsia="zh-CN" w:bidi="hi-IN"/>
        </w:rPr>
        <w:t>проект землеустрою щодо відведення земельної ділянки на розгляд та затвердження в Луцьку міську раду поданий не був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статті 134 Земельного кодексу України, статтею 6 Закону України «Про оренду землі», 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>статтею 24 Закону Укр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аїни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Про Державний земельний кадастр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>»,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 статтею 50 Закону України «Про землеустрій», </w:t>
      </w:r>
      <w:r>
        <w:rPr>
          <w:rFonts w:eastAsia="Times New Roman" w:cs="Times New Roman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рикінцевими та перехідними положеннями Закону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одо розмежування земель державної та комунальної власності»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>Генеральним планом міста Луцька, затвердженого рішенням Луцької міської ради від 23.02.2022 № 26/49 “Про затвердження містобудівної документації проєкт «м. Луцьк. Внесення змін до генерального плану»”,</w:t>
      </w:r>
      <w:r>
        <w:rPr>
          <w:rFonts w:eastAsia="Times New Roman" w:cs="Times New Roman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cs="Times New Roman"/>
          <w:i w:val="false"/>
          <w:iCs w:val="false"/>
          <w:szCs w:val="28"/>
        </w:rPr>
        <w:t>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1. Надати </w:t>
      </w:r>
      <w:bookmarkStart w:id="6" w:name="__DdeLink__11_405877598721"/>
      <w:bookmarkStart w:id="7" w:name="__DdeLink__706_45334239421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ці Міщук Яні Сергіївні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дозвіл на розроблення проекту землеустрою щодо відведення земельної ділянки на умовах оренди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індивідуального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гаража (02.0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)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Потебні, 40-В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0,006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sz w:val="28"/>
          <w:szCs w:val="28"/>
          <w:lang w:val="uk-UA"/>
        </w:rPr>
        <w:t xml:space="preserve">Скасувати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 xml:space="preserve">27.07.2022 № 33/20 </w:t>
      </w:r>
      <w:r>
        <w:rPr>
          <w:rFonts w:eastAsia="Times New Roman" w:cs="Times New Roman"/>
          <w:b w:val="false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«Про надання громадянці Грищук О.А. доз</w:t>
      </w:r>
      <w:r>
        <w:rPr>
          <w:sz w:val="28"/>
          <w:szCs w:val="28"/>
          <w:lang w:val="uk-UA"/>
        </w:rPr>
        <w:t xml:space="preserve">волу на розроблення проекту землеустрою щодо відведення земельної ділянки для будівництва та обслуговування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цегляного  </w:t>
      </w:r>
      <w:r>
        <w:rPr>
          <w:sz w:val="28"/>
          <w:szCs w:val="28"/>
          <w:lang w:val="uk-UA" w:eastAsia="zh-CN" w:bidi="ar-SA"/>
        </w:rPr>
        <w:t xml:space="preserve">гаража </w:t>
      </w:r>
      <w:r>
        <w:rPr>
          <w:rFonts w:eastAsia="Times New Roman" w:cs="Times New Roman"/>
          <w:b w:val="false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на вул. Потебні, 40-в у м. Луцьку»</w:t>
      </w:r>
      <w:r>
        <w:rPr>
          <w:rFonts w:eastAsia="Segoe UI" w:cs="Tahoma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em w:val="none"/>
          <w:lang w:val="uk-UA" w:eastAsia="zh-CN" w:bidi="hi-IN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766" w:right="567" w:header="0" w:top="1150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Application>LibreOffice/7.1.5.2$Windows_X86_64 LibreOffice_project/85f04e9f809797b8199d13c421bd8a2b025d52b5</Application>
  <AppVersion>15.0000</AppVersion>
  <Pages>2</Pages>
  <Words>472</Words>
  <Characters>2998</Characters>
  <CharactersWithSpaces>3651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2024-02-26T15:53:07Z</cp:lastPrinted>
  <dcterms:modified xsi:type="dcterms:W3CDTF">2024-04-08T12:07:44Z</dcterms:modified>
  <cp:revision>84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