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75392635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612072" w:rsidRDefault="00A468FB" w:rsidP="00A468FB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     </w:t>
      </w:r>
      <w:r w:rsidR="0072359E" w:rsidRPr="00612072">
        <w:rPr>
          <w:bCs w:val="0"/>
          <w:kern w:val="2"/>
          <w:szCs w:val="28"/>
          <w:lang w:bidi="hi-IN"/>
        </w:rPr>
        <w:t xml:space="preserve">     </w:t>
      </w:r>
      <w:r w:rsidR="00AA1071"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="00AA1071"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703FC0">
        <w:rPr>
          <w:bCs w:val="0"/>
          <w:kern w:val="2"/>
          <w:szCs w:val="28"/>
          <w:lang w:bidi="hi-IN"/>
        </w:rPr>
        <w:t xml:space="preserve">                    </w:t>
      </w:r>
      <w:r w:rsidR="000A71A6" w:rsidRPr="00612072">
        <w:rPr>
          <w:bCs w:val="0"/>
          <w:kern w:val="2"/>
          <w:szCs w:val="28"/>
          <w:lang w:bidi="hi-IN"/>
        </w:rPr>
        <w:t xml:space="preserve">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>. Ружило Р.В.</w:t>
      </w:r>
      <w:r w:rsidR="00AA1071"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="00AA1071"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 відзначення 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 xml:space="preserve"> званням «Мати-героїня»</w:t>
      </w:r>
      <w:r w:rsidR="00703FC0">
        <w:rPr>
          <w:bCs w:val="0"/>
          <w:kern w:val="2"/>
          <w:szCs w:val="28"/>
          <w:lang w:bidi="hi-IN"/>
        </w:rPr>
        <w:t xml:space="preserve"> Ружило Руслану Володимирівну</w:t>
      </w:r>
      <w:r w:rsidR="00BA30B8" w:rsidRPr="00C204E2">
        <w:rPr>
          <w:bCs w:val="0"/>
          <w:kern w:val="2"/>
          <w:szCs w:val="28"/>
          <w:lang w:bidi="hi-IN"/>
        </w:rPr>
        <w:t xml:space="preserve">, яка народила та виховала </w:t>
      </w:r>
      <w:proofErr w:type="spellStart"/>
      <w:r w:rsidR="00703FC0" w:rsidRPr="00C204E2">
        <w:rPr>
          <w:bCs w:val="0"/>
          <w:kern w:val="2"/>
          <w:szCs w:val="28"/>
          <w:lang w:bidi="hi-IN"/>
        </w:rPr>
        <w:t>п’</w:t>
      </w:r>
      <w:proofErr w:type="spellEnd"/>
      <w:r w:rsidR="00703FC0" w:rsidRPr="00C204E2">
        <w:rPr>
          <w:bCs w:val="0"/>
          <w:kern w:val="2"/>
          <w:szCs w:val="28"/>
          <w:lang w:val="ru-RU" w:bidi="hi-IN"/>
        </w:rPr>
        <w:t>ятьох</w:t>
      </w:r>
      <w:r w:rsidR="00703FC0" w:rsidRPr="00C204E2">
        <w:rPr>
          <w:bCs w:val="0"/>
          <w:kern w:val="2"/>
          <w:szCs w:val="28"/>
          <w:lang w:bidi="hi-IN"/>
        </w:rPr>
        <w:t xml:space="preserve"> </w:t>
      </w:r>
      <w:r w:rsidR="00BA30B8" w:rsidRPr="00C204E2">
        <w:rPr>
          <w:bCs w:val="0"/>
          <w:kern w:val="2"/>
          <w:szCs w:val="28"/>
          <w:lang w:bidi="hi-IN"/>
        </w:rPr>
        <w:t>дітей</w:t>
      </w:r>
      <w:r w:rsidR="009913A7" w:rsidRPr="00C204E2">
        <w:rPr>
          <w:bCs w:val="0"/>
          <w:kern w:val="2"/>
          <w:szCs w:val="28"/>
          <w:lang w:bidi="hi-IN"/>
        </w:rPr>
        <w:t>.</w:t>
      </w:r>
    </w:p>
    <w:p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направити їх Волинській обласній державній адміністрації для подальшого вирішення питання.</w:t>
      </w:r>
    </w:p>
    <w:p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200643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B0" w:rsidRDefault="00F13CB0">
      <w:r>
        <w:separator/>
      </w:r>
    </w:p>
  </w:endnote>
  <w:endnote w:type="continuationSeparator" w:id="0">
    <w:p w:rsidR="00F13CB0" w:rsidRDefault="00F1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B0" w:rsidRDefault="00F13CB0">
      <w:r>
        <w:separator/>
      </w:r>
    </w:p>
  </w:footnote>
  <w:footnote w:type="continuationSeparator" w:id="0">
    <w:p w:rsidR="00F13CB0" w:rsidRDefault="00F13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057C18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057C18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32D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0B8"/>
    <w:rsid w:val="00BA3D4C"/>
    <w:rsid w:val="00BA5B1B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10</cp:revision>
  <cp:lastPrinted>2018-01-29T11:29:00Z</cp:lastPrinted>
  <dcterms:created xsi:type="dcterms:W3CDTF">2024-04-08T07:44:00Z</dcterms:created>
  <dcterms:modified xsi:type="dcterms:W3CDTF">2024-04-23T12:51:00Z</dcterms:modified>
</cp:coreProperties>
</file>