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B04FC" w14:textId="77777777" w:rsidR="00450BA4" w:rsidRPr="00DC20D6" w:rsidRDefault="00000000">
      <w:pPr>
        <w:jc w:val="center"/>
        <w:rPr>
          <w:lang w:val="uk-UA"/>
        </w:rPr>
      </w:pPr>
      <w:r w:rsidRPr="00DC20D6">
        <w:rPr>
          <w:rFonts w:ascii="Times New Roman" w:hAnsi="Times New Roman" w:cs="Times New Roman"/>
          <w:sz w:val="28"/>
          <w:szCs w:val="28"/>
          <w:lang w:val="uk-UA"/>
        </w:rPr>
        <w:t xml:space="preserve">                                      ЗАТВЕРДЖЕНО</w:t>
      </w:r>
    </w:p>
    <w:p w14:paraId="3B3B392C" w14:textId="77777777" w:rsidR="00450BA4" w:rsidRPr="00DC20D6" w:rsidRDefault="00000000">
      <w:pPr>
        <w:jc w:val="center"/>
        <w:rPr>
          <w:lang w:val="uk-UA"/>
        </w:rPr>
      </w:pPr>
      <w:r w:rsidRPr="00DC20D6">
        <w:rPr>
          <w:rFonts w:ascii="Times New Roman" w:hAnsi="Times New Roman" w:cs="Times New Roman"/>
          <w:sz w:val="28"/>
          <w:szCs w:val="28"/>
          <w:lang w:val="uk-UA"/>
        </w:rPr>
        <w:t xml:space="preserve">                                                                Розпорядження міського голови</w:t>
      </w:r>
    </w:p>
    <w:p w14:paraId="6A0D2FF6" w14:textId="77777777" w:rsidR="00450BA4" w:rsidRPr="00DC20D6" w:rsidRDefault="00000000">
      <w:pPr>
        <w:jc w:val="center"/>
        <w:rPr>
          <w:lang w:val="uk-UA"/>
        </w:rPr>
      </w:pPr>
      <w:r w:rsidRPr="00DC20D6">
        <w:rPr>
          <w:rFonts w:ascii="Times New Roman" w:hAnsi="Times New Roman" w:cs="Times New Roman"/>
          <w:sz w:val="28"/>
          <w:szCs w:val="28"/>
          <w:lang w:val="uk-UA"/>
        </w:rPr>
        <w:t xml:space="preserve">                                                             _________________ №______</w:t>
      </w:r>
    </w:p>
    <w:p w14:paraId="16F5EE8D" w14:textId="77777777" w:rsidR="00450BA4" w:rsidRDefault="00000000">
      <w:pPr>
        <w:jc w:val="center"/>
      </w:pPr>
      <w:r>
        <w:rPr>
          <w:rFonts w:ascii="Times New Roman" w:hAnsi="Times New Roman" w:cs="Times New Roman"/>
          <w:sz w:val="28"/>
          <w:szCs w:val="28"/>
          <w:vertAlign w:val="superscript"/>
          <w:lang w:val="uk-UA"/>
        </w:rPr>
        <w:t xml:space="preserve">                                                                                                              </w:t>
      </w:r>
    </w:p>
    <w:p w14:paraId="250B0E76" w14:textId="77777777" w:rsidR="00450BA4" w:rsidRDefault="00450BA4">
      <w:pPr>
        <w:jc w:val="center"/>
        <w:rPr>
          <w:rFonts w:ascii="Times New Roman" w:hAnsi="Times New Roman" w:cs="Times New Roman"/>
          <w:lang w:val="uk-UA"/>
        </w:rPr>
      </w:pPr>
    </w:p>
    <w:p w14:paraId="34368921" w14:textId="77777777" w:rsidR="00450BA4" w:rsidRPr="00DC20D6" w:rsidRDefault="00000000">
      <w:pPr>
        <w:ind w:firstLine="567"/>
        <w:jc w:val="center"/>
      </w:pPr>
      <w:r w:rsidRPr="00DC20D6">
        <w:rPr>
          <w:rFonts w:ascii="Times New Roman" w:hAnsi="Times New Roman" w:cs="Times New Roman"/>
          <w:sz w:val="32"/>
          <w:szCs w:val="32"/>
        </w:rPr>
        <w:t>ІНСТРУКЦІЯ</w:t>
      </w:r>
    </w:p>
    <w:p w14:paraId="2B377CAC" w14:textId="0959A58D" w:rsidR="00450BA4" w:rsidRPr="00817B20" w:rsidRDefault="00000000">
      <w:pPr>
        <w:ind w:firstLine="567"/>
        <w:jc w:val="center"/>
        <w:rPr>
          <w:lang w:val="uk-UA"/>
        </w:rPr>
      </w:pPr>
      <w:r w:rsidRPr="00DC20D6">
        <w:rPr>
          <w:rFonts w:ascii="Times New Roman" w:hAnsi="Times New Roman" w:cs="Times New Roman"/>
          <w:sz w:val="32"/>
          <w:szCs w:val="32"/>
        </w:rPr>
        <w:t xml:space="preserve">З ОХОРОНИ ПРАЦІ № </w:t>
      </w:r>
      <w:r w:rsidR="00817B20">
        <w:rPr>
          <w:rFonts w:ascii="Times New Roman" w:hAnsi="Times New Roman" w:cs="Times New Roman"/>
          <w:sz w:val="32"/>
          <w:szCs w:val="32"/>
          <w:lang w:val="uk-UA"/>
        </w:rPr>
        <w:t>21</w:t>
      </w:r>
    </w:p>
    <w:p w14:paraId="0AB6A97B" w14:textId="77777777" w:rsidR="00450BA4" w:rsidRDefault="00450BA4">
      <w:pPr>
        <w:jc w:val="center"/>
        <w:rPr>
          <w:sz w:val="32"/>
          <w:szCs w:val="32"/>
        </w:rPr>
      </w:pPr>
    </w:p>
    <w:p w14:paraId="7619C2A3" w14:textId="77777777" w:rsidR="00F3557E" w:rsidRDefault="00DC20D6" w:rsidP="00F3557E">
      <w:pPr>
        <w:ind w:firstLine="567"/>
        <w:jc w:val="center"/>
        <w:rPr>
          <w:rFonts w:ascii="Times New Roman" w:hAnsi="Times New Roman" w:cs="Times New Roman"/>
          <w:sz w:val="28"/>
          <w:szCs w:val="28"/>
          <w:lang w:val="uk-UA"/>
        </w:rPr>
      </w:pPr>
      <w:r w:rsidRPr="00F3557E">
        <w:rPr>
          <w:rFonts w:ascii="Times New Roman" w:hAnsi="Times New Roman" w:cs="Times New Roman"/>
          <w:sz w:val="28"/>
          <w:szCs w:val="28"/>
          <w:lang w:val="uk-UA"/>
        </w:rPr>
        <w:t xml:space="preserve">для </w:t>
      </w:r>
      <w:proofErr w:type="spellStart"/>
      <w:r w:rsidRPr="00F3557E">
        <w:rPr>
          <w:rFonts w:ascii="Times New Roman" w:hAnsi="Times New Roman" w:cs="Times New Roman"/>
          <w:sz w:val="28"/>
          <w:szCs w:val="28"/>
          <w:lang w:val="uk-UA"/>
        </w:rPr>
        <w:t>електротехнологічних</w:t>
      </w:r>
      <w:proofErr w:type="spellEnd"/>
      <w:r w:rsidRPr="00F3557E">
        <w:rPr>
          <w:rFonts w:ascii="Times New Roman" w:hAnsi="Times New Roman" w:cs="Times New Roman"/>
          <w:sz w:val="28"/>
          <w:szCs w:val="28"/>
          <w:lang w:val="uk-UA"/>
        </w:rPr>
        <w:t xml:space="preserve"> працівників з І групою </w:t>
      </w:r>
    </w:p>
    <w:p w14:paraId="6EF46932" w14:textId="39F7E505" w:rsidR="00450BA4" w:rsidRPr="00F3557E" w:rsidRDefault="00DC20D6" w:rsidP="00F3557E">
      <w:pPr>
        <w:ind w:firstLine="567"/>
        <w:jc w:val="center"/>
      </w:pPr>
      <w:r w:rsidRPr="00F3557E">
        <w:rPr>
          <w:rFonts w:ascii="Times New Roman" w:hAnsi="Times New Roman" w:cs="Times New Roman"/>
          <w:sz w:val="28"/>
          <w:szCs w:val="28"/>
          <w:lang w:val="uk-UA"/>
        </w:rPr>
        <w:t>з електробезпеки</w:t>
      </w:r>
    </w:p>
    <w:p w14:paraId="31748984" w14:textId="77777777" w:rsidR="00450BA4" w:rsidRDefault="00450BA4">
      <w:pPr>
        <w:shd w:val="clear" w:color="auto" w:fill="FFFFFF"/>
        <w:ind w:firstLine="499"/>
        <w:rPr>
          <w:rFonts w:ascii="Times New Roman" w:hAnsi="Times New Roman" w:cs="Times New Roman"/>
          <w:lang w:val="uk-UA"/>
        </w:rPr>
      </w:pPr>
    </w:p>
    <w:p w14:paraId="5ECC6B96" w14:textId="016EC898" w:rsidR="00450BA4" w:rsidRPr="00F3557E" w:rsidRDefault="00F3557E" w:rsidP="00F3557E">
      <w:pPr>
        <w:pStyle w:val="af1"/>
        <w:numPr>
          <w:ilvl w:val="0"/>
          <w:numId w:val="1"/>
        </w:numPr>
        <w:shd w:val="clear" w:color="auto" w:fill="FFFFFF"/>
        <w:jc w:val="center"/>
        <w:rPr>
          <w:rFonts w:ascii="Times New Roman" w:hAnsi="Times New Roman" w:cs="Times New Roman"/>
          <w:sz w:val="28"/>
          <w:szCs w:val="28"/>
          <w:lang w:val="uk-UA"/>
        </w:rPr>
      </w:pPr>
      <w:r w:rsidRPr="00F3557E">
        <w:rPr>
          <w:rFonts w:ascii="Times New Roman" w:hAnsi="Times New Roman" w:cs="Times New Roman"/>
          <w:sz w:val="28"/>
          <w:szCs w:val="28"/>
          <w:lang w:val="uk-UA"/>
        </w:rPr>
        <w:t>Загальні положення</w:t>
      </w:r>
    </w:p>
    <w:p w14:paraId="05A0B5E5" w14:textId="77777777" w:rsidR="00F3557E" w:rsidRPr="00F3557E" w:rsidRDefault="00F3557E" w:rsidP="00F3557E">
      <w:pPr>
        <w:pStyle w:val="af1"/>
        <w:shd w:val="clear" w:color="auto" w:fill="FFFFFF"/>
        <w:ind w:left="927"/>
      </w:pPr>
    </w:p>
    <w:p w14:paraId="63484324" w14:textId="2D786618" w:rsidR="00450BA4" w:rsidRDefault="00000000">
      <w:pPr>
        <w:shd w:val="clear" w:color="auto" w:fill="FFFFFF"/>
        <w:ind w:firstLine="567"/>
        <w:jc w:val="both"/>
      </w:pPr>
      <w:r>
        <w:rPr>
          <w:rFonts w:ascii="Times New Roman" w:hAnsi="Times New Roman" w:cs="Times New Roman"/>
          <w:sz w:val="28"/>
          <w:szCs w:val="28"/>
          <w:lang w:val="uk-UA"/>
        </w:rPr>
        <w:t>1.1. Дія</w:t>
      </w:r>
      <w:r>
        <w:rPr>
          <w:rFonts w:ascii="Times New Roman" w:hAnsi="Times New Roman" w:cs="Times New Roman"/>
          <w:sz w:val="28"/>
          <w:szCs w:val="28"/>
          <w:lang w:val="uk-UA" w:eastAsia="ru-RU"/>
        </w:rPr>
        <w:t xml:space="preserve"> інструкції поширюється на усі</w:t>
      </w:r>
      <w:r>
        <w:rPr>
          <w:rFonts w:ascii="Times New Roman" w:hAnsi="Times New Roman" w:cs="Times New Roman"/>
          <w:color w:val="000000"/>
          <w:spacing w:val="-7"/>
          <w:sz w:val="28"/>
          <w:szCs w:val="28"/>
          <w:lang w:val="uk-UA"/>
        </w:rPr>
        <w:t xml:space="preserve"> </w:t>
      </w:r>
      <w:r>
        <w:rPr>
          <w:rFonts w:ascii="Times New Roman" w:hAnsi="Times New Roman" w:cs="Times New Roman"/>
          <w:spacing w:val="-7"/>
          <w:sz w:val="28"/>
          <w:szCs w:val="28"/>
          <w:lang w:val="uk-UA"/>
        </w:rPr>
        <w:t>виконавчі органи Луцької міської ради, які не мають статусу юридичної особи</w:t>
      </w:r>
      <w:r w:rsidR="00F3557E">
        <w:rPr>
          <w:rFonts w:ascii="Times New Roman" w:hAnsi="Times New Roman" w:cs="Times New Roman"/>
          <w:spacing w:val="-7"/>
          <w:sz w:val="28"/>
          <w:szCs w:val="28"/>
          <w:lang w:val="uk-UA"/>
        </w:rPr>
        <w:t xml:space="preserve">, </w:t>
      </w:r>
      <w:proofErr w:type="spellStart"/>
      <w:r w:rsidR="00F3557E">
        <w:rPr>
          <w:rFonts w:ascii="Times New Roman" w:hAnsi="Times New Roman" w:cs="Times New Roman"/>
          <w:spacing w:val="-7"/>
          <w:sz w:val="28"/>
          <w:szCs w:val="28"/>
          <w:lang w:val="uk-UA"/>
        </w:rPr>
        <w:t>старост</w:t>
      </w:r>
      <w:proofErr w:type="spellEnd"/>
      <w:r w:rsidR="00F3557E">
        <w:rPr>
          <w:rFonts w:ascii="Times New Roman" w:hAnsi="Times New Roman" w:cs="Times New Roman"/>
          <w:spacing w:val="-7"/>
          <w:sz w:val="28"/>
          <w:szCs w:val="28"/>
          <w:lang w:val="uk-UA"/>
        </w:rPr>
        <w:t xml:space="preserve"> </w:t>
      </w:r>
      <w:proofErr w:type="spellStart"/>
      <w:r w:rsidR="00F3557E">
        <w:rPr>
          <w:rFonts w:ascii="Times New Roman" w:hAnsi="Times New Roman" w:cs="Times New Roman"/>
          <w:spacing w:val="-7"/>
          <w:sz w:val="28"/>
          <w:szCs w:val="28"/>
          <w:lang w:val="uk-UA"/>
        </w:rPr>
        <w:t>старостинських</w:t>
      </w:r>
      <w:proofErr w:type="spellEnd"/>
      <w:r w:rsidR="00F3557E">
        <w:rPr>
          <w:rFonts w:ascii="Times New Roman" w:hAnsi="Times New Roman" w:cs="Times New Roman"/>
          <w:spacing w:val="-7"/>
          <w:sz w:val="28"/>
          <w:szCs w:val="28"/>
          <w:lang w:val="uk-UA"/>
        </w:rPr>
        <w:t xml:space="preserve"> округів</w:t>
      </w:r>
      <w:r>
        <w:rPr>
          <w:rFonts w:ascii="Times New Roman" w:hAnsi="Times New Roman" w:cs="Times New Roman"/>
          <w:sz w:val="28"/>
          <w:szCs w:val="28"/>
          <w:lang w:val="uk-UA" w:eastAsia="ru-RU"/>
        </w:rPr>
        <w:t>.</w:t>
      </w:r>
    </w:p>
    <w:p w14:paraId="66449A43" w14:textId="77777777" w:rsidR="00450BA4" w:rsidRDefault="00000000">
      <w:pPr>
        <w:shd w:val="clear" w:color="auto" w:fill="FFFFFF"/>
        <w:ind w:firstLine="567"/>
        <w:jc w:val="both"/>
      </w:pPr>
      <w:r>
        <w:rPr>
          <w:rFonts w:ascii="Times New Roman" w:hAnsi="Times New Roman" w:cs="Times New Roman"/>
          <w:sz w:val="28"/>
          <w:szCs w:val="28"/>
          <w:lang w:val="uk-UA"/>
        </w:rPr>
        <w:t>1.2. Перша група з електробезпеки присвоюється працівникам, які не мають спеціальної електротехнічної підготовки, але мають елементарне уявлення про небезпеку електричного струму і заходи безпеки при використанні електричного обладнання, а саме:</w:t>
      </w:r>
    </w:p>
    <w:p w14:paraId="70DEE28A" w14:textId="10CCABE9" w:rsidR="00450BA4" w:rsidRDefault="00000000">
      <w:pPr>
        <w:shd w:val="clear" w:color="auto" w:fill="FFFFFF"/>
        <w:ind w:firstLine="567"/>
        <w:jc w:val="both"/>
      </w:pPr>
      <w:r>
        <w:rPr>
          <w:rFonts w:ascii="Times New Roman" w:hAnsi="Times New Roman" w:cs="Times New Roman"/>
          <w:sz w:val="28"/>
          <w:szCs w:val="28"/>
          <w:lang w:val="uk-UA"/>
        </w:rPr>
        <w:t>електротехнічному персоналу, який не пройшов перевірку знань з правил технічної експлуатації електроустановок споживачів та правил безпечної експлуатації електроустановок споживачів;</w:t>
      </w:r>
    </w:p>
    <w:p w14:paraId="31A5BF0C" w14:textId="6DE29300" w:rsidR="00450BA4" w:rsidRDefault="00000000">
      <w:pPr>
        <w:shd w:val="clear" w:color="auto" w:fill="FFFFFF"/>
        <w:ind w:firstLine="567"/>
        <w:jc w:val="both"/>
      </w:pPr>
      <w:proofErr w:type="spellStart"/>
      <w:r>
        <w:rPr>
          <w:rFonts w:ascii="Times New Roman" w:hAnsi="Times New Roman" w:cs="Times New Roman"/>
          <w:sz w:val="28"/>
          <w:szCs w:val="28"/>
          <w:lang w:val="uk-UA"/>
        </w:rPr>
        <w:t>електротехнологічному</w:t>
      </w:r>
      <w:proofErr w:type="spellEnd"/>
      <w:r>
        <w:rPr>
          <w:rFonts w:ascii="Times New Roman" w:hAnsi="Times New Roman" w:cs="Times New Roman"/>
          <w:sz w:val="28"/>
          <w:szCs w:val="28"/>
          <w:lang w:val="uk-UA"/>
        </w:rPr>
        <w:t xml:space="preserve"> персоналу, який обслуговує технологічні установки, устаткування, механізми з електричним приводом і який пов’язаний з роботою, під час виконання якої може виникнути небезпека ураження електричним струмом;</w:t>
      </w:r>
    </w:p>
    <w:p w14:paraId="3E9EED07" w14:textId="12E4798F" w:rsidR="00450BA4" w:rsidRDefault="00000000">
      <w:pPr>
        <w:shd w:val="clear" w:color="auto" w:fill="FFFFFF"/>
        <w:ind w:firstLine="567"/>
        <w:jc w:val="both"/>
      </w:pPr>
      <w:r>
        <w:rPr>
          <w:rFonts w:ascii="Times New Roman" w:hAnsi="Times New Roman" w:cs="Times New Roman"/>
          <w:sz w:val="28"/>
          <w:szCs w:val="28"/>
          <w:lang w:val="uk-UA"/>
        </w:rPr>
        <w:t>персоналу, який працює з електрифікованим інструментом ІІ і ІІІ класу.</w:t>
      </w:r>
    </w:p>
    <w:p w14:paraId="71F7EBD3" w14:textId="59E3A5A0" w:rsidR="00450BA4" w:rsidRDefault="00000000">
      <w:pPr>
        <w:shd w:val="clear" w:color="auto" w:fill="FFFFFF"/>
        <w:tabs>
          <w:tab w:val="left" w:pos="677"/>
        </w:tabs>
        <w:ind w:firstLine="567"/>
        <w:jc w:val="both"/>
      </w:pPr>
      <w:r>
        <w:rPr>
          <w:rFonts w:ascii="Times New Roman" w:hAnsi="Times New Roman" w:cs="Times New Roman"/>
          <w:sz w:val="28"/>
          <w:szCs w:val="28"/>
          <w:lang w:val="uk-UA"/>
        </w:rPr>
        <w:t>1.3. Інструктаж з електробезпеки для працівників, яким присвоюється І</w:t>
      </w:r>
      <w:r w:rsidR="00F3557E">
        <w:rPr>
          <w:rFonts w:ascii="Times New Roman" w:hAnsi="Times New Roman" w:cs="Times New Roman"/>
          <w:sz w:val="28"/>
          <w:szCs w:val="28"/>
          <w:lang w:val="uk-UA"/>
        </w:rPr>
        <w:t> г</w:t>
      </w:r>
      <w:r>
        <w:rPr>
          <w:rFonts w:ascii="Times New Roman" w:hAnsi="Times New Roman" w:cs="Times New Roman"/>
          <w:sz w:val="28"/>
          <w:szCs w:val="28"/>
          <w:lang w:val="uk-UA"/>
        </w:rPr>
        <w:t xml:space="preserve">рупа з електробезпеки, повинна проводити особа, відповідальна за електрогосподарство, або особа зі складу електротехнічних працівників з групою з електробезпеки не нижче </w:t>
      </w:r>
      <w:r>
        <w:rPr>
          <w:rFonts w:ascii="Times New Roman" w:hAnsi="Times New Roman" w:cs="Times New Roman"/>
          <w:sz w:val="28"/>
          <w:szCs w:val="28"/>
          <w:lang w:val="en-US"/>
        </w:rPr>
        <w:t>III</w:t>
      </w:r>
      <w:r>
        <w:rPr>
          <w:rFonts w:ascii="Times New Roman" w:hAnsi="Times New Roman" w:cs="Times New Roman"/>
          <w:sz w:val="28"/>
          <w:szCs w:val="28"/>
        </w:rPr>
        <w:t xml:space="preserve"> </w:t>
      </w:r>
      <w:r>
        <w:rPr>
          <w:rFonts w:ascii="Times New Roman" w:hAnsi="Times New Roman" w:cs="Times New Roman"/>
          <w:sz w:val="28"/>
          <w:szCs w:val="28"/>
          <w:lang w:val="uk-UA"/>
        </w:rPr>
        <w:t>за письмовим розпорядженням особи, відповідальної за електрогосподарство.</w:t>
      </w:r>
    </w:p>
    <w:p w14:paraId="4F1EE607" w14:textId="77777777" w:rsidR="00450BA4" w:rsidRDefault="00000000">
      <w:pPr>
        <w:shd w:val="clear" w:color="auto" w:fill="FFFFFF"/>
        <w:tabs>
          <w:tab w:val="left" w:pos="677"/>
        </w:tabs>
        <w:ind w:firstLine="567"/>
        <w:jc w:val="both"/>
      </w:pPr>
      <w:r>
        <w:rPr>
          <w:rFonts w:ascii="Times New Roman" w:hAnsi="Times New Roman" w:cs="Times New Roman"/>
          <w:sz w:val="28"/>
          <w:szCs w:val="28"/>
          <w:lang w:val="uk-UA"/>
        </w:rPr>
        <w:t>1.4. Мінімальний стаж роботи в електроустановках і видача посвідчення працівникам з І групою електробезпеки не вимагаються.</w:t>
      </w:r>
    </w:p>
    <w:p w14:paraId="6F6B756E" w14:textId="77777777" w:rsidR="00450BA4" w:rsidRDefault="00000000">
      <w:pPr>
        <w:shd w:val="clear" w:color="auto" w:fill="FFFFFF"/>
        <w:tabs>
          <w:tab w:val="left" w:pos="677"/>
        </w:tabs>
        <w:ind w:firstLine="567"/>
        <w:jc w:val="both"/>
      </w:pPr>
      <w:r>
        <w:rPr>
          <w:rFonts w:ascii="Times New Roman" w:hAnsi="Times New Roman" w:cs="Times New Roman"/>
          <w:sz w:val="28"/>
          <w:szCs w:val="28"/>
          <w:lang w:val="uk-UA"/>
        </w:rPr>
        <w:t>1.5. Для одержання І групи з електробезпеки, незалежно від посади і фаху, необхідно пройти інструктаж за цією інструкцією з оформленням у журналі реєстрації інструктажів з питань охорони праці.</w:t>
      </w:r>
    </w:p>
    <w:p w14:paraId="0884E377" w14:textId="77777777" w:rsidR="00450BA4" w:rsidRDefault="00000000">
      <w:pPr>
        <w:shd w:val="clear" w:color="auto" w:fill="FFFFFF"/>
        <w:tabs>
          <w:tab w:val="left" w:pos="677"/>
        </w:tabs>
        <w:ind w:firstLine="567"/>
        <w:jc w:val="both"/>
      </w:pPr>
      <w:r>
        <w:rPr>
          <w:rFonts w:ascii="Times New Roman" w:hAnsi="Times New Roman" w:cs="Times New Roman"/>
          <w:sz w:val="28"/>
          <w:szCs w:val="28"/>
          <w:lang w:val="uk-UA"/>
        </w:rPr>
        <w:t>1.6. </w:t>
      </w:r>
      <w:r>
        <w:rPr>
          <w:rFonts w:ascii="Times New Roman" w:hAnsi="Times New Roman" w:cs="Times New Roman"/>
          <w:sz w:val="28"/>
          <w:szCs w:val="28"/>
          <w:lang w:val="uk-UA" w:eastAsia="ru-RU"/>
        </w:rPr>
        <w:t>Працівники Луцької міської ради зобов’язані:</w:t>
      </w:r>
    </w:p>
    <w:p w14:paraId="6D171249" w14:textId="330C9461" w:rsidR="00450BA4" w:rsidRDefault="00000000">
      <w:pPr>
        <w:shd w:val="clear" w:color="auto" w:fill="FFFFFF"/>
        <w:tabs>
          <w:tab w:val="left" w:pos="677"/>
        </w:tabs>
        <w:ind w:firstLine="567"/>
        <w:jc w:val="both"/>
      </w:pPr>
      <w:r>
        <w:rPr>
          <w:rFonts w:ascii="Times New Roman" w:hAnsi="Times New Roman" w:cs="Times New Roman"/>
          <w:sz w:val="28"/>
          <w:szCs w:val="28"/>
          <w:lang w:val="uk-UA"/>
        </w:rPr>
        <w:t xml:space="preserve">дбати про особисту безпеку і здоров'я, а також безпеку і здоров'я оточуючих людей у процесі виконання будь-яких робіт чи під час перебування на території </w:t>
      </w:r>
      <w:r>
        <w:rPr>
          <w:rFonts w:ascii="Times New Roman" w:hAnsi="Times New Roman" w:cs="Times New Roman"/>
          <w:sz w:val="28"/>
          <w:szCs w:val="28"/>
          <w:lang w:val="uk-UA" w:eastAsia="ru-RU"/>
        </w:rPr>
        <w:t>Луцької міської ради</w:t>
      </w:r>
      <w:r>
        <w:rPr>
          <w:rFonts w:ascii="Times New Roman" w:hAnsi="Times New Roman" w:cs="Times New Roman"/>
          <w:sz w:val="28"/>
          <w:szCs w:val="28"/>
          <w:lang w:val="uk-UA"/>
        </w:rPr>
        <w:t>;</w:t>
      </w:r>
    </w:p>
    <w:p w14:paraId="2925745B" w14:textId="4E887F8F" w:rsidR="00450BA4" w:rsidRDefault="00000000">
      <w:pPr>
        <w:shd w:val="clear" w:color="auto" w:fill="FFFFFF"/>
        <w:tabs>
          <w:tab w:val="left" w:pos="677"/>
        </w:tabs>
        <w:ind w:firstLine="567"/>
        <w:jc w:val="both"/>
      </w:pPr>
      <w:r>
        <w:rPr>
          <w:rFonts w:ascii="Times New Roman" w:hAnsi="Times New Roman" w:cs="Times New Roman"/>
          <w:sz w:val="28"/>
          <w:szCs w:val="28"/>
          <w:lang w:val="uk-UA"/>
        </w:rPr>
        <w:t>проходити у встановленому порядку попередні та періодичні медичні огляди;</w:t>
      </w:r>
    </w:p>
    <w:p w14:paraId="1CED8806" w14:textId="3D11D950" w:rsidR="00450BA4" w:rsidRDefault="00000000">
      <w:pPr>
        <w:shd w:val="clear" w:color="auto" w:fill="FFFFFF"/>
        <w:tabs>
          <w:tab w:val="left" w:pos="677"/>
        </w:tabs>
        <w:ind w:firstLine="567"/>
        <w:jc w:val="both"/>
      </w:pPr>
      <w:r>
        <w:rPr>
          <w:rFonts w:ascii="Times New Roman" w:hAnsi="Times New Roman" w:cs="Times New Roman"/>
          <w:sz w:val="28"/>
          <w:szCs w:val="28"/>
          <w:lang w:val="uk-UA"/>
        </w:rPr>
        <w:t xml:space="preserve">пам'ятати, що дотримання вимог інструкцій з охорони праці є основною умовою запобігання нещасним випадкам. Порушення вимог цих інструкцій </w:t>
      </w:r>
      <w:r>
        <w:rPr>
          <w:rFonts w:ascii="Times New Roman" w:hAnsi="Times New Roman" w:cs="Times New Roman"/>
          <w:sz w:val="28"/>
          <w:szCs w:val="28"/>
          <w:lang w:val="uk-UA"/>
        </w:rPr>
        <w:lastRenderedPageBreak/>
        <w:t>розглядається як порушення трудової дисципліни, за яке застосовується стягнення згідно з чинним законодавством</w:t>
      </w:r>
      <w:r>
        <w:rPr>
          <w:rFonts w:ascii="Times New Roman" w:hAnsi="Times New Roman" w:cs="Times New Roman"/>
          <w:sz w:val="28"/>
          <w:szCs w:val="28"/>
          <w:lang w:val="en-US"/>
        </w:rPr>
        <w:t>;</w:t>
      </w:r>
    </w:p>
    <w:p w14:paraId="5F881429" w14:textId="4AC0D3C8" w:rsidR="00450BA4" w:rsidRDefault="00000000">
      <w:pPr>
        <w:shd w:val="clear" w:color="auto" w:fill="FFFFFF"/>
        <w:tabs>
          <w:tab w:val="left" w:pos="677"/>
        </w:tabs>
        <w:ind w:firstLine="567"/>
        <w:jc w:val="both"/>
      </w:pPr>
      <w:r>
        <w:rPr>
          <w:rFonts w:ascii="Times New Roman" w:hAnsi="Times New Roman" w:cs="Times New Roman"/>
          <w:sz w:val="28"/>
          <w:szCs w:val="28"/>
          <w:lang w:val="uk-UA"/>
        </w:rPr>
        <w:t>виконувати усі вказівки по дотриманню вимог охорони праці;</w:t>
      </w:r>
    </w:p>
    <w:p w14:paraId="027A5BC4" w14:textId="76197C42" w:rsidR="00450BA4" w:rsidRDefault="00000000">
      <w:pPr>
        <w:shd w:val="clear" w:color="auto" w:fill="FFFFFF"/>
        <w:tabs>
          <w:tab w:val="left" w:pos="677"/>
        </w:tabs>
        <w:ind w:firstLine="567"/>
        <w:jc w:val="both"/>
      </w:pPr>
      <w:r>
        <w:rPr>
          <w:rFonts w:ascii="Times New Roman" w:hAnsi="Times New Roman" w:cs="Times New Roman"/>
          <w:sz w:val="28"/>
          <w:szCs w:val="28"/>
          <w:lang w:val="uk-UA"/>
        </w:rPr>
        <w:t>виконувати роботу, з якої проінструктовані і до якої допущені;</w:t>
      </w:r>
    </w:p>
    <w:p w14:paraId="2B1F0CC7" w14:textId="4EB6526E" w:rsidR="00450BA4" w:rsidRDefault="00000000">
      <w:pPr>
        <w:shd w:val="clear" w:color="auto" w:fill="FFFFFF"/>
        <w:tabs>
          <w:tab w:val="left" w:pos="677"/>
        </w:tabs>
        <w:ind w:firstLine="567"/>
        <w:jc w:val="both"/>
      </w:pPr>
      <w:r>
        <w:rPr>
          <w:rFonts w:ascii="Times New Roman" w:hAnsi="Times New Roman" w:cs="Times New Roman"/>
          <w:sz w:val="28"/>
          <w:szCs w:val="28"/>
          <w:lang w:val="uk-UA"/>
        </w:rPr>
        <w:t>не знаходитись на робочому місці в стані алкогольного чи наркотичного сп’яніння;</w:t>
      </w:r>
    </w:p>
    <w:p w14:paraId="6139E5F7" w14:textId="651C0D67" w:rsidR="00450BA4" w:rsidRDefault="00000000">
      <w:pPr>
        <w:shd w:val="clear" w:color="auto" w:fill="FFFFFF"/>
        <w:tabs>
          <w:tab w:val="left" w:pos="677"/>
        </w:tabs>
        <w:ind w:firstLine="567"/>
        <w:jc w:val="both"/>
      </w:pPr>
      <w:r>
        <w:rPr>
          <w:rFonts w:ascii="Times New Roman" w:hAnsi="Times New Roman" w:cs="Times New Roman"/>
          <w:sz w:val="28"/>
          <w:szCs w:val="28"/>
          <w:lang w:val="uk-UA"/>
        </w:rPr>
        <w:t>утримувати робоче місце протягом робочого дня в чистоті і порядку, не захаращувати робоче місце і проходи до нього;</w:t>
      </w:r>
    </w:p>
    <w:p w14:paraId="05382401" w14:textId="3A33BE2A" w:rsidR="00450BA4" w:rsidRDefault="00000000">
      <w:pPr>
        <w:shd w:val="clear" w:color="auto" w:fill="FFFFFF"/>
        <w:tabs>
          <w:tab w:val="left" w:pos="677"/>
        </w:tabs>
        <w:ind w:firstLine="567"/>
        <w:jc w:val="both"/>
      </w:pPr>
      <w:r>
        <w:rPr>
          <w:rFonts w:ascii="Times New Roman" w:hAnsi="Times New Roman" w:cs="Times New Roman"/>
          <w:sz w:val="28"/>
          <w:szCs w:val="28"/>
          <w:lang w:val="uk-UA"/>
        </w:rPr>
        <w:t xml:space="preserve">про кожен нещасний випадок, що виник, аварію, пожежу та іншу подію, яка може призвести до аварії або нещасного випадку, повідомити керівника виконавчого органу та </w:t>
      </w:r>
      <w:r w:rsidRPr="007523EF">
        <w:rPr>
          <w:rFonts w:ascii="Times New Roman" w:hAnsi="Times New Roman" w:cs="Times New Roman"/>
          <w:sz w:val="28"/>
          <w:szCs w:val="28"/>
          <w:lang w:val="uk-UA"/>
        </w:rPr>
        <w:t>відділ з питань праці</w:t>
      </w:r>
      <w:r>
        <w:rPr>
          <w:rFonts w:ascii="Times New Roman" w:hAnsi="Times New Roman" w:cs="Times New Roman"/>
          <w:sz w:val="28"/>
          <w:szCs w:val="28"/>
          <w:lang w:val="uk-UA"/>
        </w:rPr>
        <w:t xml:space="preserve">; надати долікарську допомогу постраждалим і направити їх до </w:t>
      </w:r>
      <w:proofErr w:type="spellStart"/>
      <w:r>
        <w:rPr>
          <w:rFonts w:ascii="Times New Roman" w:hAnsi="Times New Roman" w:cs="Times New Roman"/>
          <w:sz w:val="28"/>
          <w:szCs w:val="28"/>
          <w:lang w:val="uk-UA"/>
        </w:rPr>
        <w:t>медзакладу</w:t>
      </w:r>
      <w:proofErr w:type="spellEnd"/>
      <w:r>
        <w:rPr>
          <w:rFonts w:ascii="Times New Roman" w:hAnsi="Times New Roman" w:cs="Times New Roman"/>
          <w:sz w:val="28"/>
          <w:szCs w:val="28"/>
          <w:lang w:val="uk-UA"/>
        </w:rPr>
        <w:t>; зберегти до розслідування обстановку на робочому місці і стан устаткування такими, якими вони були в момент події, якщо це не загрожує життю і здоров'ю оточуючих людей, і не приступати до роботи до усунення причин нещасного випадку чи аварії;</w:t>
      </w:r>
    </w:p>
    <w:p w14:paraId="55C9E3B9" w14:textId="54DCC362" w:rsidR="00450BA4" w:rsidRDefault="00000000">
      <w:pPr>
        <w:shd w:val="clear" w:color="auto" w:fill="FFFFFF"/>
        <w:tabs>
          <w:tab w:val="left" w:pos="677"/>
        </w:tabs>
        <w:ind w:firstLine="567"/>
        <w:jc w:val="both"/>
      </w:pPr>
      <w:r>
        <w:rPr>
          <w:rFonts w:ascii="Times New Roman" w:hAnsi="Times New Roman" w:cs="Times New Roman"/>
          <w:sz w:val="28"/>
          <w:szCs w:val="28"/>
          <w:lang w:val="uk-UA"/>
        </w:rPr>
        <w:t>не виконувати розпоряджень, якщо вони суперечать вимогам охорони праці;</w:t>
      </w:r>
    </w:p>
    <w:p w14:paraId="3D32143D" w14:textId="2586F7CD" w:rsidR="00450BA4" w:rsidRDefault="00000000">
      <w:pPr>
        <w:shd w:val="clear" w:color="auto" w:fill="FFFFFF"/>
        <w:tabs>
          <w:tab w:val="left" w:pos="677"/>
        </w:tabs>
        <w:ind w:firstLine="567"/>
        <w:jc w:val="both"/>
      </w:pPr>
      <w:r>
        <w:rPr>
          <w:rFonts w:ascii="Times New Roman" w:hAnsi="Times New Roman" w:cs="Times New Roman"/>
          <w:sz w:val="28"/>
          <w:szCs w:val="28"/>
          <w:lang w:val="uk-UA"/>
        </w:rPr>
        <w:t>знати алгоритм дій в разі виявлення пожежі, аварійної ситуації;</w:t>
      </w:r>
    </w:p>
    <w:p w14:paraId="453F2E71" w14:textId="537C03CC" w:rsidR="00450BA4" w:rsidRDefault="00000000">
      <w:pPr>
        <w:shd w:val="clear" w:color="auto" w:fill="FFFFFF"/>
        <w:tabs>
          <w:tab w:val="left" w:pos="677"/>
        </w:tabs>
        <w:ind w:firstLine="567"/>
        <w:jc w:val="both"/>
      </w:pPr>
      <w:r>
        <w:rPr>
          <w:rFonts w:ascii="Times New Roman" w:hAnsi="Times New Roman" w:cs="Times New Roman"/>
          <w:sz w:val="28"/>
          <w:szCs w:val="28"/>
          <w:lang w:val="uk-UA"/>
        </w:rPr>
        <w:t>знати правила користування засобами пожежогасіння та прийоми гасіння пожеж;</w:t>
      </w:r>
    </w:p>
    <w:p w14:paraId="23E58D6E" w14:textId="4526422A" w:rsidR="00450BA4" w:rsidRDefault="00000000">
      <w:pPr>
        <w:shd w:val="clear" w:color="auto" w:fill="FFFFFF"/>
        <w:tabs>
          <w:tab w:val="left" w:pos="677"/>
        </w:tabs>
        <w:ind w:firstLine="567"/>
        <w:jc w:val="both"/>
      </w:pPr>
      <w:r>
        <w:rPr>
          <w:rFonts w:ascii="Times New Roman" w:hAnsi="Times New Roman" w:cs="Times New Roman"/>
          <w:sz w:val="28"/>
          <w:szCs w:val="28"/>
          <w:lang w:val="uk-UA"/>
        </w:rPr>
        <w:t>вивчати і вдосконалювати методи безпечної праці;</w:t>
      </w:r>
    </w:p>
    <w:p w14:paraId="386F6969" w14:textId="0DB4915F" w:rsidR="00450BA4" w:rsidRDefault="00000000">
      <w:pPr>
        <w:shd w:val="clear" w:color="auto" w:fill="FFFFFF"/>
        <w:tabs>
          <w:tab w:val="left" w:pos="677"/>
        </w:tabs>
        <w:ind w:firstLine="567"/>
        <w:jc w:val="both"/>
      </w:pPr>
      <w:r>
        <w:rPr>
          <w:rFonts w:ascii="Times New Roman" w:hAnsi="Times New Roman" w:cs="Times New Roman"/>
          <w:sz w:val="28"/>
          <w:szCs w:val="28"/>
          <w:lang w:val="uk-UA"/>
        </w:rPr>
        <w:t>виконувати правила внутрішнього трудового розпорядку;</w:t>
      </w:r>
    </w:p>
    <w:p w14:paraId="252BC0AE" w14:textId="37A9A0A8" w:rsidR="00450BA4" w:rsidRDefault="00000000">
      <w:pPr>
        <w:shd w:val="clear" w:color="auto" w:fill="FFFFFF"/>
        <w:tabs>
          <w:tab w:val="left" w:pos="677"/>
        </w:tabs>
        <w:ind w:firstLine="567"/>
        <w:jc w:val="both"/>
      </w:pPr>
      <w:r>
        <w:rPr>
          <w:rFonts w:ascii="Times New Roman" w:hAnsi="Times New Roman" w:cs="Times New Roman"/>
          <w:sz w:val="28"/>
          <w:szCs w:val="28"/>
          <w:lang w:val="uk-UA"/>
        </w:rPr>
        <w:t>дотримуватися виробничої і трудової дисципліни, вимог санітарних норм і правил, особистої гігієни;</w:t>
      </w:r>
    </w:p>
    <w:p w14:paraId="1A8B9D64" w14:textId="6A344192" w:rsidR="00450BA4" w:rsidRDefault="00000000">
      <w:pPr>
        <w:shd w:val="clear" w:color="auto" w:fill="FFFFFF"/>
        <w:tabs>
          <w:tab w:val="left" w:pos="677"/>
        </w:tabs>
        <w:ind w:firstLine="567"/>
        <w:jc w:val="both"/>
      </w:pPr>
      <w:r>
        <w:rPr>
          <w:rFonts w:ascii="Times New Roman" w:hAnsi="Times New Roman" w:cs="Times New Roman"/>
          <w:sz w:val="28"/>
          <w:szCs w:val="28"/>
          <w:lang w:val="uk-UA"/>
        </w:rPr>
        <w:t>дотримуватись вимог охорони праці, викладених в цій інструкції;</w:t>
      </w:r>
    </w:p>
    <w:p w14:paraId="7921D86C" w14:textId="1A2ECD88" w:rsidR="00450BA4" w:rsidRDefault="00000000">
      <w:pPr>
        <w:shd w:val="clear" w:color="auto" w:fill="FFFFFF"/>
        <w:tabs>
          <w:tab w:val="left" w:pos="677"/>
        </w:tabs>
        <w:ind w:firstLine="567"/>
        <w:jc w:val="both"/>
      </w:pPr>
      <w:r>
        <w:rPr>
          <w:rFonts w:ascii="Times New Roman" w:hAnsi="Times New Roman" w:cs="Times New Roman"/>
          <w:color w:val="000000"/>
          <w:sz w:val="28"/>
          <w:szCs w:val="28"/>
          <w:lang w:val="uk-UA" w:eastAsia="ru-RU"/>
        </w:rPr>
        <w:t>вміти користуватися засобами колективного та індивідуального захисту;</w:t>
      </w:r>
    </w:p>
    <w:p w14:paraId="227891EF" w14:textId="721FBC48" w:rsidR="00450BA4" w:rsidRDefault="00000000">
      <w:pPr>
        <w:shd w:val="clear" w:color="auto" w:fill="FFFFFF"/>
        <w:tabs>
          <w:tab w:val="left" w:pos="677"/>
        </w:tabs>
        <w:ind w:firstLine="567"/>
        <w:jc w:val="both"/>
      </w:pPr>
      <w:r>
        <w:rPr>
          <w:rFonts w:ascii="Times New Roman" w:hAnsi="Times New Roman" w:cs="Times New Roman"/>
          <w:color w:val="000000"/>
          <w:sz w:val="28"/>
          <w:szCs w:val="28"/>
          <w:lang w:val="uk-UA" w:eastAsia="ru-RU"/>
        </w:rPr>
        <w:t>не допускати за своє робоче місце сторонніх осіб.</w:t>
      </w:r>
    </w:p>
    <w:p w14:paraId="06834A7B" w14:textId="77777777" w:rsidR="00450BA4" w:rsidRDefault="00450BA4">
      <w:pPr>
        <w:shd w:val="clear" w:color="auto" w:fill="FFFFFF"/>
        <w:tabs>
          <w:tab w:val="left" w:pos="677"/>
        </w:tabs>
        <w:ind w:firstLine="567"/>
        <w:jc w:val="center"/>
        <w:rPr>
          <w:rFonts w:ascii="Times New Roman" w:hAnsi="Times New Roman" w:cs="Times New Roman"/>
          <w:color w:val="000000"/>
          <w:sz w:val="28"/>
          <w:szCs w:val="28"/>
          <w:lang w:val="uk-UA" w:eastAsia="ru-RU"/>
        </w:rPr>
      </w:pPr>
    </w:p>
    <w:p w14:paraId="75CCFD30" w14:textId="61441DE8" w:rsidR="00450BA4" w:rsidRPr="005B0B71" w:rsidRDefault="00000000">
      <w:pPr>
        <w:shd w:val="clear" w:color="auto" w:fill="FFFFFF"/>
        <w:tabs>
          <w:tab w:val="left" w:pos="197"/>
        </w:tabs>
        <w:ind w:firstLine="567"/>
        <w:jc w:val="center"/>
        <w:rPr>
          <w:rFonts w:ascii="Times New Roman" w:hAnsi="Times New Roman" w:cs="Times New Roman"/>
          <w:bCs/>
          <w:sz w:val="28"/>
          <w:szCs w:val="28"/>
          <w:lang w:val="uk-UA"/>
        </w:rPr>
      </w:pPr>
      <w:r w:rsidRPr="005B0B71">
        <w:rPr>
          <w:rFonts w:ascii="Times New Roman" w:hAnsi="Times New Roman" w:cs="Times New Roman"/>
          <w:bCs/>
          <w:sz w:val="28"/>
          <w:szCs w:val="28"/>
          <w:lang w:val="uk-UA"/>
        </w:rPr>
        <w:t xml:space="preserve">2. </w:t>
      </w:r>
      <w:r w:rsidR="005B0B71" w:rsidRPr="005B0B71">
        <w:rPr>
          <w:rFonts w:ascii="Times New Roman" w:hAnsi="Times New Roman" w:cs="Times New Roman"/>
          <w:bCs/>
          <w:sz w:val="28"/>
          <w:szCs w:val="28"/>
          <w:lang w:val="uk-UA"/>
        </w:rPr>
        <w:t>Дія електричного струму на людину</w:t>
      </w:r>
    </w:p>
    <w:p w14:paraId="593110DD" w14:textId="77777777" w:rsidR="005B0B71" w:rsidRDefault="005B0B71">
      <w:pPr>
        <w:shd w:val="clear" w:color="auto" w:fill="FFFFFF"/>
        <w:tabs>
          <w:tab w:val="left" w:pos="197"/>
        </w:tabs>
        <w:ind w:firstLine="567"/>
        <w:jc w:val="center"/>
      </w:pPr>
    </w:p>
    <w:p w14:paraId="541A1698"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2.1. Електричний струм справляє на людський організм біологічну, електролітичну і термічну дію.</w:t>
      </w:r>
    </w:p>
    <w:p w14:paraId="07E19E50"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Біологічна дія проявляється у подразненні та збудженні живих клітин організму, що призводить до мимовільних судорожних скорочень м’язів, порушення функції нервової системи, роботи органів дихання та кровообігу. При цьому можуть спостерігатися непритомність, втрата свідомості, розлад мови, судороги, порушення дихання та кровообігу. За важкої електротравми смерть може настати миттєво.</w:t>
      </w:r>
    </w:p>
    <w:p w14:paraId="75831569"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 xml:space="preserve">Електролітична дія виявляється в електролізі плазми крові та інших органічних речовин, що може призвести до порушення їхнього фізико-хімічного складу та біологічних властивостей. </w:t>
      </w:r>
    </w:p>
    <w:p w14:paraId="40D95FBF"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 xml:space="preserve">Термічна дія супроводжується </w:t>
      </w:r>
      <w:proofErr w:type="spellStart"/>
      <w:r>
        <w:rPr>
          <w:rFonts w:ascii="Times New Roman" w:hAnsi="Times New Roman" w:cs="Times New Roman"/>
          <w:sz w:val="28"/>
          <w:szCs w:val="28"/>
          <w:lang w:val="uk-UA"/>
        </w:rPr>
        <w:t>опіками</w:t>
      </w:r>
      <w:proofErr w:type="spellEnd"/>
      <w:r>
        <w:rPr>
          <w:rFonts w:ascii="Times New Roman" w:hAnsi="Times New Roman" w:cs="Times New Roman"/>
          <w:sz w:val="28"/>
          <w:szCs w:val="28"/>
          <w:lang w:val="uk-UA"/>
        </w:rPr>
        <w:t xml:space="preserve"> окремих ділянок тіла та перегрівом окремих внутрішніх органів, викликаючи у них різні функціональні розлади та пошкодження.</w:t>
      </w:r>
    </w:p>
    <w:p w14:paraId="6E3AECF0"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 xml:space="preserve">2.2. Ступінь ураження потерпілого електричним струмом залежить від </w:t>
      </w:r>
      <w:r>
        <w:rPr>
          <w:rFonts w:ascii="Times New Roman" w:hAnsi="Times New Roman" w:cs="Times New Roman"/>
          <w:sz w:val="28"/>
          <w:szCs w:val="28"/>
          <w:lang w:val="uk-UA"/>
        </w:rPr>
        <w:lastRenderedPageBreak/>
        <w:t>його сили, виду і частоти, від шляху проходження через тіло людини і часу його дії, опору тіла людини, величини напруги.</w:t>
      </w:r>
    </w:p>
    <w:p w14:paraId="65A0A91F"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 xml:space="preserve">Смертельно небезпечний змінний струм для людини – 100 </w:t>
      </w:r>
      <w:proofErr w:type="spellStart"/>
      <w:r>
        <w:rPr>
          <w:rFonts w:ascii="Times New Roman" w:hAnsi="Times New Roman" w:cs="Times New Roman"/>
          <w:sz w:val="28"/>
          <w:szCs w:val="28"/>
          <w:lang w:val="uk-UA"/>
        </w:rPr>
        <w:t>мА</w:t>
      </w:r>
      <w:proofErr w:type="spellEnd"/>
      <w:r>
        <w:rPr>
          <w:rFonts w:ascii="Times New Roman" w:hAnsi="Times New Roman" w:cs="Times New Roman"/>
          <w:sz w:val="28"/>
          <w:szCs w:val="28"/>
          <w:lang w:val="uk-UA"/>
        </w:rPr>
        <w:t>, якщо тривалість його дії перевищує – 0,5 с.</w:t>
      </w:r>
    </w:p>
    <w:p w14:paraId="5F8506DE"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Для нормальних умов роботи в сухих приміщеннях вважається безпечною напруга – 42 В, а за особливо несприятливих умов смертельне ураження струмом можливе при напрузі – 12 В і більше.</w:t>
      </w:r>
    </w:p>
    <w:p w14:paraId="0D654F1D"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Електричний опір тіла людини залежить від низки чинників: стан шкіри, самопочуття, стан нервової системи, навколишнє середовище, стан одягу і взуття тощо. Дослідження показали, що хворі та ослаблені люди, а також особи, що перебувають у стані депресії, нервового збудження чи сп’яніння, найбільш чутливі до дії електричного струму.</w:t>
      </w:r>
    </w:p>
    <w:p w14:paraId="0298C48F"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2.3. Дія електричного струму на організм людини може викликати порушення серцевої діяльності, зупинку дихання, шоковий стан, опіки, а також призвести до летального наслідку. Тому користування електричними приладами вимагає особливої уваги та обережності.</w:t>
      </w:r>
    </w:p>
    <w:p w14:paraId="39B95E31"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2.4. Електротравма – це травма, яка спричинена дією електричного струму.</w:t>
      </w:r>
    </w:p>
    <w:p w14:paraId="175F5925"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2.5. Найбільш небезпечним видом електротравми є електричний удар (збудження живих тканин організму електричним струмом, яке супроводжується судомним скороченням м'язів). У більшості випадків при електричному ударі спочатку порушується дихання, а серце продовжує працювати з порушенням ритму, після чого може статися його зупинка, а потім – настати смерть.</w:t>
      </w:r>
    </w:p>
    <w:p w14:paraId="3FEB94AB"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Ураження від електричного удару можна умовно поділити на чотири ступеня:</w:t>
      </w:r>
    </w:p>
    <w:p w14:paraId="4BB32EC0"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І – судомні скорочення м'язів без втрати свідомості;</w:t>
      </w:r>
    </w:p>
    <w:p w14:paraId="3415524B"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ІІ – судомні скорочення м'язів з втратою свідомості, але зі збереженням дихання та роботи серця;</w:t>
      </w:r>
    </w:p>
    <w:p w14:paraId="3102D938"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ІІІ – втрата свідомості та порушення серцевої діяльності чи дихання (або одного і другого одночасно);</w:t>
      </w:r>
    </w:p>
    <w:p w14:paraId="5554083E"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en-US"/>
        </w:rPr>
        <w:t>IV</w:t>
      </w:r>
      <w:r>
        <w:rPr>
          <w:rFonts w:ascii="Times New Roman" w:hAnsi="Times New Roman" w:cs="Times New Roman"/>
          <w:sz w:val="28"/>
          <w:szCs w:val="28"/>
          <w:lang w:val="uk-UA"/>
        </w:rPr>
        <w:t xml:space="preserve"> – клінічна смерть.</w:t>
      </w:r>
    </w:p>
    <w:p w14:paraId="13CD16A1"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2.6. Електричний опік – найбільш поширена місцева електротравма, яка може бути отримана як при проходженні електричного струму через тіло людини, так і від іскор електричної дуги при різноманітних умовах короткого замикання. Наприклад, при зміні електрозапобіжників, випадковому замиканні різних електричних фаз металевими предметами, несправній ізоляції живлячих проводів тощо.</w:t>
      </w:r>
    </w:p>
    <w:p w14:paraId="3DE9EBBD" w14:textId="00897705" w:rsidR="00450BA4" w:rsidRDefault="00000000">
      <w:pPr>
        <w:shd w:val="clear" w:color="auto" w:fill="FFFFFF"/>
        <w:tabs>
          <w:tab w:val="left" w:pos="667"/>
        </w:tabs>
        <w:ind w:firstLine="567"/>
        <w:jc w:val="both"/>
      </w:pPr>
      <w:r>
        <w:rPr>
          <w:rFonts w:ascii="Times New Roman" w:hAnsi="Times New Roman" w:cs="Times New Roman"/>
          <w:sz w:val="28"/>
          <w:szCs w:val="28"/>
          <w:lang w:val="uk-UA"/>
        </w:rPr>
        <w:t xml:space="preserve">2.7. Крокова напруга – це напруга, яка виникає від розтікання струму у разі замикання струмопровідних частин на корпус обладнання або безпосередньо на землю. Крокова напруга рівна різниці потенціалів між двома точками поверхні землі на відстані одного кроку (орієнтовно 0,8 м) і зростає при наближенні до місця дотику струмопровідних частин до землі та може бути рівною напрузі дотику. У разі виявлення з’єднання з землею будь-якої </w:t>
      </w:r>
      <w:r>
        <w:rPr>
          <w:rFonts w:ascii="Times New Roman" w:hAnsi="Times New Roman" w:cs="Times New Roman"/>
          <w:sz w:val="28"/>
          <w:szCs w:val="28"/>
          <w:lang w:val="uk-UA"/>
        </w:rPr>
        <w:lastRenderedPageBreak/>
        <w:t>струмопровідної частини установки заборонено наближатися до місця пошкодження (без спеціальних засобів захисту) на відстань 4</w:t>
      </w:r>
      <w:r w:rsidR="005B0B71">
        <w:rPr>
          <w:rFonts w:ascii="Times New Roman" w:hAnsi="Times New Roman" w:cs="Times New Roman"/>
          <w:sz w:val="28"/>
          <w:szCs w:val="28"/>
          <w:lang w:val="uk-UA"/>
        </w:rPr>
        <w:t>–</w:t>
      </w:r>
      <w:r>
        <w:rPr>
          <w:rFonts w:ascii="Times New Roman" w:hAnsi="Times New Roman" w:cs="Times New Roman"/>
          <w:sz w:val="28"/>
          <w:szCs w:val="28"/>
          <w:lang w:val="uk-UA"/>
        </w:rPr>
        <w:t>5 м – в закритих приміщеннях і 8</w:t>
      </w:r>
      <w:r w:rsidR="005B0B71">
        <w:rPr>
          <w:rFonts w:ascii="Times New Roman" w:hAnsi="Times New Roman" w:cs="Times New Roman"/>
          <w:sz w:val="28"/>
          <w:szCs w:val="28"/>
          <w:lang w:val="uk-UA"/>
        </w:rPr>
        <w:t>–</w:t>
      </w:r>
      <w:r>
        <w:rPr>
          <w:rFonts w:ascii="Times New Roman" w:hAnsi="Times New Roman" w:cs="Times New Roman"/>
          <w:sz w:val="28"/>
          <w:szCs w:val="28"/>
          <w:lang w:val="uk-UA"/>
        </w:rPr>
        <w:t>10 м у відкритих приміщеннях.</w:t>
      </w:r>
    </w:p>
    <w:p w14:paraId="520595EA" w14:textId="77777777" w:rsidR="00450BA4" w:rsidRDefault="00000000">
      <w:pPr>
        <w:shd w:val="clear" w:color="auto" w:fill="FFFFFF"/>
        <w:tabs>
          <w:tab w:val="left" w:pos="667"/>
        </w:tabs>
        <w:ind w:firstLine="567"/>
        <w:jc w:val="both"/>
      </w:pPr>
      <w:r>
        <w:rPr>
          <w:rFonts w:ascii="Times New Roman" w:hAnsi="Times New Roman" w:cs="Times New Roman"/>
          <w:sz w:val="28"/>
          <w:szCs w:val="28"/>
          <w:lang w:val="uk-UA"/>
        </w:rPr>
        <w:t>Щоб уникнути ураження електричним струмом, людина повинна виходити із зони напруги кроку, роблячи короткі кроки не відриваючи одну ногу від другої. За наявності захисних засобів з діелектричної гуми (боти, калоші) можна скористатися ними для захисту від напруги кроку.</w:t>
      </w:r>
    </w:p>
    <w:p w14:paraId="3B550D32" w14:textId="34A7BBC8" w:rsidR="00450BA4" w:rsidRDefault="00000000">
      <w:pPr>
        <w:shd w:val="clear" w:color="auto" w:fill="FFFFFF"/>
        <w:tabs>
          <w:tab w:val="left" w:pos="667"/>
        </w:tabs>
        <w:ind w:firstLine="567"/>
        <w:jc w:val="both"/>
      </w:pPr>
      <w:r>
        <w:rPr>
          <w:rFonts w:ascii="Times New Roman" w:hAnsi="Times New Roman" w:cs="Times New Roman"/>
          <w:sz w:val="28"/>
          <w:szCs w:val="28"/>
          <w:lang w:val="uk-UA"/>
        </w:rPr>
        <w:t>Забороняється вистрибувати із зони напруги кроку на одній нозі, тому що у разі падіння людини (на руки) значно збільшиться величина напруги кроку, а отже, і величина електричного струму</w:t>
      </w:r>
      <w:r w:rsidR="005B0B71">
        <w:rPr>
          <w:rFonts w:ascii="Times New Roman" w:hAnsi="Times New Roman" w:cs="Times New Roman"/>
          <w:sz w:val="28"/>
          <w:szCs w:val="28"/>
          <w:lang w:val="uk-UA"/>
        </w:rPr>
        <w:t>,</w:t>
      </w:r>
      <w:r>
        <w:rPr>
          <w:rFonts w:ascii="Times New Roman" w:hAnsi="Times New Roman" w:cs="Times New Roman"/>
          <w:sz w:val="28"/>
          <w:szCs w:val="28"/>
          <w:lang w:val="uk-UA"/>
        </w:rPr>
        <w:t xml:space="preserve"> що проходитиме через її тіло і через </w:t>
      </w:r>
      <w:proofErr w:type="spellStart"/>
      <w:r>
        <w:rPr>
          <w:rFonts w:ascii="Times New Roman" w:hAnsi="Times New Roman" w:cs="Times New Roman"/>
          <w:sz w:val="28"/>
          <w:szCs w:val="28"/>
          <w:lang w:val="uk-UA"/>
        </w:rPr>
        <w:t>життєво</w:t>
      </w:r>
      <w:proofErr w:type="spellEnd"/>
      <w:r>
        <w:rPr>
          <w:rFonts w:ascii="Times New Roman" w:hAnsi="Times New Roman" w:cs="Times New Roman"/>
          <w:sz w:val="28"/>
          <w:szCs w:val="28"/>
          <w:lang w:val="uk-UA"/>
        </w:rPr>
        <w:t xml:space="preserve"> важливі органи – серце, легені, головний мозок.</w:t>
      </w:r>
    </w:p>
    <w:p w14:paraId="48E8132D" w14:textId="77777777" w:rsidR="00450BA4" w:rsidRDefault="00450BA4">
      <w:pPr>
        <w:shd w:val="clear" w:color="auto" w:fill="FFFFFF"/>
        <w:ind w:firstLine="567"/>
      </w:pPr>
    </w:p>
    <w:p w14:paraId="0A34814A" w14:textId="41EDBE32" w:rsidR="00450BA4" w:rsidRDefault="00000000">
      <w:pPr>
        <w:shd w:val="clear" w:color="auto" w:fill="FFFFFF"/>
        <w:tabs>
          <w:tab w:val="left" w:pos="206"/>
        </w:tabs>
        <w:ind w:firstLine="567"/>
        <w:jc w:val="center"/>
        <w:rPr>
          <w:rFonts w:ascii="Times New Roman" w:hAnsi="Times New Roman" w:cs="Times New Roman"/>
          <w:bCs/>
          <w:sz w:val="28"/>
          <w:szCs w:val="28"/>
          <w:lang w:val="uk-UA"/>
        </w:rPr>
      </w:pPr>
      <w:r w:rsidRPr="005B0B71">
        <w:rPr>
          <w:rFonts w:ascii="Times New Roman" w:hAnsi="Times New Roman" w:cs="Times New Roman"/>
          <w:bCs/>
          <w:sz w:val="28"/>
          <w:szCs w:val="28"/>
          <w:lang w:val="uk-UA"/>
        </w:rPr>
        <w:t xml:space="preserve">3. </w:t>
      </w:r>
      <w:r w:rsidR="005B0B71" w:rsidRPr="005B0B71">
        <w:rPr>
          <w:rFonts w:ascii="Times New Roman" w:hAnsi="Times New Roman" w:cs="Times New Roman"/>
          <w:bCs/>
          <w:sz w:val="28"/>
          <w:szCs w:val="28"/>
          <w:lang w:val="uk-UA"/>
        </w:rPr>
        <w:t>Заходи проти ураження електричним струмом</w:t>
      </w:r>
    </w:p>
    <w:p w14:paraId="5C359F57" w14:textId="77777777" w:rsidR="005B0B71" w:rsidRPr="005B0B71" w:rsidRDefault="005B0B71">
      <w:pPr>
        <w:shd w:val="clear" w:color="auto" w:fill="FFFFFF"/>
        <w:tabs>
          <w:tab w:val="left" w:pos="206"/>
        </w:tabs>
        <w:ind w:firstLine="567"/>
        <w:jc w:val="center"/>
        <w:rPr>
          <w:bCs/>
        </w:rPr>
      </w:pPr>
    </w:p>
    <w:p w14:paraId="1B50A27E" w14:textId="0569F80F" w:rsidR="00450BA4" w:rsidRDefault="00000000">
      <w:pPr>
        <w:shd w:val="clear" w:color="auto" w:fill="FFFFFF"/>
        <w:ind w:firstLine="567"/>
        <w:jc w:val="both"/>
      </w:pPr>
      <w:r>
        <w:rPr>
          <w:rFonts w:ascii="Times New Roman" w:hAnsi="Times New Roman" w:cs="Times New Roman"/>
          <w:sz w:val="28"/>
          <w:szCs w:val="28"/>
          <w:lang w:val="uk-UA"/>
        </w:rPr>
        <w:t>Для того, щоб уникнути ураження електричним струмом при користуванні побутовими та промисловими електроприладами, а саме комп'ютерами, холодильниками, телевізорами, обігрівачами, кондиціонерами, електропідігрівачами води тощо (далі – електроприлади) слід дотримуватись таких правил:</w:t>
      </w:r>
    </w:p>
    <w:p w14:paraId="7F766E7F" w14:textId="727FF427" w:rsidR="00450BA4" w:rsidRDefault="00000000">
      <w:pPr>
        <w:shd w:val="clear" w:color="auto" w:fill="FFFFFF"/>
        <w:ind w:firstLine="567"/>
        <w:jc w:val="both"/>
      </w:pPr>
      <w:r>
        <w:rPr>
          <w:rFonts w:ascii="Times New Roman" w:hAnsi="Times New Roman" w:cs="Times New Roman"/>
          <w:sz w:val="28"/>
          <w:szCs w:val="28"/>
          <w:lang w:val="uk-UA"/>
        </w:rPr>
        <w:t>користуватись електроприладами, шнури живлення яких мають триполюсну вилку з попереджуючим включенням заземлюючого (</w:t>
      </w:r>
      <w:proofErr w:type="spellStart"/>
      <w:r>
        <w:rPr>
          <w:rFonts w:ascii="Times New Roman" w:hAnsi="Times New Roman" w:cs="Times New Roman"/>
          <w:sz w:val="28"/>
          <w:szCs w:val="28"/>
          <w:lang w:val="uk-UA"/>
        </w:rPr>
        <w:t>занулюючого</w:t>
      </w:r>
      <w:proofErr w:type="spellEnd"/>
      <w:r>
        <w:rPr>
          <w:rFonts w:ascii="Times New Roman" w:hAnsi="Times New Roman" w:cs="Times New Roman"/>
          <w:sz w:val="28"/>
          <w:szCs w:val="28"/>
          <w:lang w:val="uk-UA"/>
        </w:rPr>
        <w:t>) проводу;</w:t>
      </w:r>
    </w:p>
    <w:p w14:paraId="7D79FD36" w14:textId="26E0375C" w:rsidR="00450BA4" w:rsidRDefault="00000000">
      <w:pPr>
        <w:shd w:val="clear" w:color="auto" w:fill="FFFFFF"/>
        <w:ind w:firstLine="567"/>
        <w:jc w:val="both"/>
      </w:pPr>
      <w:r>
        <w:rPr>
          <w:rFonts w:ascii="Times New Roman" w:hAnsi="Times New Roman" w:cs="Times New Roman"/>
          <w:sz w:val="28"/>
          <w:szCs w:val="28"/>
          <w:lang w:val="uk-UA"/>
        </w:rPr>
        <w:t>не вмикати в електромережу електроприлади, шнури живлення яких мають пошкоджену ізоляцію;</w:t>
      </w:r>
    </w:p>
    <w:p w14:paraId="4BF40338" w14:textId="7EECE9E6" w:rsidR="00450BA4" w:rsidRDefault="00000000">
      <w:pPr>
        <w:shd w:val="clear" w:color="auto" w:fill="FFFFFF"/>
        <w:ind w:firstLine="567"/>
        <w:jc w:val="both"/>
      </w:pPr>
      <w:r>
        <w:rPr>
          <w:rFonts w:ascii="Times New Roman" w:hAnsi="Times New Roman" w:cs="Times New Roman"/>
          <w:sz w:val="28"/>
          <w:szCs w:val="28"/>
          <w:lang w:val="uk-UA"/>
        </w:rPr>
        <w:t>не вмикати в електромережу електроприлади, які мають пошкоджені або ненадійно з'єднані з електрошнуром вилки, розетки та подовжувачі;</w:t>
      </w:r>
    </w:p>
    <w:p w14:paraId="6B2C45E5" w14:textId="6B76A59E" w:rsidR="00450BA4" w:rsidRDefault="00000000">
      <w:pPr>
        <w:shd w:val="clear" w:color="auto" w:fill="FFFFFF"/>
        <w:ind w:firstLine="567"/>
        <w:jc w:val="both"/>
      </w:pPr>
      <w:r>
        <w:rPr>
          <w:rFonts w:ascii="Times New Roman" w:hAnsi="Times New Roman" w:cs="Times New Roman"/>
          <w:sz w:val="28"/>
          <w:szCs w:val="28"/>
          <w:lang w:val="uk-UA"/>
        </w:rPr>
        <w:t>не вмикати в розетку електроприлади, які не мають захисних направляючих вилок, кришок;</w:t>
      </w:r>
    </w:p>
    <w:p w14:paraId="1C825822" w14:textId="77632236" w:rsidR="00450BA4" w:rsidRDefault="00000000">
      <w:pPr>
        <w:shd w:val="clear" w:color="auto" w:fill="FFFFFF"/>
        <w:ind w:firstLine="567"/>
        <w:jc w:val="both"/>
      </w:pPr>
      <w:r>
        <w:rPr>
          <w:rFonts w:ascii="Times New Roman" w:hAnsi="Times New Roman" w:cs="Times New Roman"/>
          <w:sz w:val="28"/>
          <w:szCs w:val="28"/>
          <w:lang w:val="uk-UA"/>
        </w:rPr>
        <w:t xml:space="preserve">не користуватися пошкодженими розетками, </w:t>
      </w:r>
      <w:proofErr w:type="spellStart"/>
      <w:r>
        <w:rPr>
          <w:rFonts w:ascii="Times New Roman" w:hAnsi="Times New Roman" w:cs="Times New Roman"/>
          <w:sz w:val="28"/>
          <w:szCs w:val="28"/>
          <w:lang w:val="uk-UA"/>
        </w:rPr>
        <w:t>відгалужувальними</w:t>
      </w:r>
      <w:proofErr w:type="spellEnd"/>
      <w:r>
        <w:rPr>
          <w:rFonts w:ascii="Times New Roman" w:hAnsi="Times New Roman" w:cs="Times New Roman"/>
          <w:sz w:val="28"/>
          <w:szCs w:val="28"/>
          <w:lang w:val="uk-UA"/>
        </w:rPr>
        <w:t xml:space="preserve"> та з'єднувальними коробками, вимикачами та іншою електроарматурою;</w:t>
      </w:r>
    </w:p>
    <w:p w14:paraId="4F7BC03B" w14:textId="5BBF932C" w:rsidR="00450BA4" w:rsidRDefault="00000000">
      <w:pPr>
        <w:shd w:val="clear" w:color="auto" w:fill="FFFFFF"/>
        <w:ind w:firstLine="567"/>
        <w:jc w:val="both"/>
      </w:pPr>
      <w:r>
        <w:rPr>
          <w:rFonts w:ascii="Times New Roman" w:hAnsi="Times New Roman" w:cs="Times New Roman"/>
          <w:sz w:val="28"/>
          <w:szCs w:val="28"/>
          <w:lang w:val="uk-UA"/>
        </w:rPr>
        <w:t>не користуватися саморобними подовжувачами, які не відповідають вимогам правил улаштування електроустановок;</w:t>
      </w:r>
    </w:p>
    <w:p w14:paraId="598A73E5" w14:textId="7DC25C7B" w:rsidR="00450BA4" w:rsidRDefault="00000000">
      <w:pPr>
        <w:shd w:val="clear" w:color="auto" w:fill="FFFFFF"/>
        <w:ind w:firstLine="567"/>
        <w:jc w:val="both"/>
      </w:pPr>
      <w:r>
        <w:rPr>
          <w:rFonts w:ascii="Times New Roman" w:hAnsi="Times New Roman" w:cs="Times New Roman"/>
          <w:sz w:val="28"/>
          <w:szCs w:val="28"/>
          <w:lang w:val="uk-UA"/>
        </w:rPr>
        <w:t>не застосовувати для опалення приміщень нестандартне (саморобне) електронагрівальне обладнання та лампи розжарювання;</w:t>
      </w:r>
    </w:p>
    <w:p w14:paraId="2F8CF794" w14:textId="7CFE8475" w:rsidR="00450BA4" w:rsidRDefault="00000000">
      <w:pPr>
        <w:shd w:val="clear" w:color="auto" w:fill="FFFFFF"/>
        <w:ind w:firstLine="567"/>
        <w:jc w:val="both"/>
      </w:pPr>
      <w:r>
        <w:rPr>
          <w:rFonts w:ascii="Times New Roman" w:hAnsi="Times New Roman" w:cs="Times New Roman"/>
          <w:sz w:val="28"/>
          <w:szCs w:val="28"/>
          <w:lang w:val="uk-UA"/>
        </w:rPr>
        <w:t>уникати доторкання до металевих частин електроприладів, ввімкнених у електромережу;</w:t>
      </w:r>
    </w:p>
    <w:p w14:paraId="4E02A502" w14:textId="01ED3DC8" w:rsidR="00450BA4" w:rsidRDefault="00000000">
      <w:pPr>
        <w:shd w:val="clear" w:color="auto" w:fill="FFFFFF"/>
        <w:ind w:firstLine="567"/>
        <w:jc w:val="both"/>
      </w:pPr>
      <w:r>
        <w:rPr>
          <w:rFonts w:ascii="Times New Roman" w:hAnsi="Times New Roman" w:cs="Times New Roman"/>
          <w:sz w:val="28"/>
          <w:szCs w:val="28"/>
          <w:lang w:val="uk-UA"/>
        </w:rPr>
        <w:t>не торкатися обірваних та оголених проводів електромережі, електроприладів;</w:t>
      </w:r>
    </w:p>
    <w:p w14:paraId="56811910" w14:textId="7BFAE46D" w:rsidR="00450BA4" w:rsidRDefault="00000000">
      <w:pPr>
        <w:shd w:val="clear" w:color="auto" w:fill="FFFFFF"/>
        <w:ind w:firstLine="567"/>
        <w:jc w:val="both"/>
      </w:pPr>
      <w:r>
        <w:rPr>
          <w:rFonts w:ascii="Times New Roman" w:hAnsi="Times New Roman" w:cs="Times New Roman"/>
          <w:sz w:val="28"/>
          <w:szCs w:val="28"/>
          <w:lang w:val="uk-UA"/>
        </w:rPr>
        <w:t>не замінювати самостійно зіпсовані електрозапобіжники, електролампи, не проводити ремонт електроприладів, електромережі;</w:t>
      </w:r>
    </w:p>
    <w:p w14:paraId="31AB64C3" w14:textId="7E630BF6" w:rsidR="00450BA4" w:rsidRDefault="00000000">
      <w:pPr>
        <w:shd w:val="clear" w:color="auto" w:fill="FFFFFF"/>
        <w:ind w:firstLine="567"/>
        <w:jc w:val="both"/>
      </w:pPr>
      <w:r>
        <w:rPr>
          <w:rFonts w:ascii="Times New Roman" w:hAnsi="Times New Roman" w:cs="Times New Roman"/>
          <w:sz w:val="28"/>
          <w:szCs w:val="28"/>
          <w:lang w:val="uk-UA"/>
        </w:rPr>
        <w:t>при прибиранні пилу з електроприладів, митті холодильників, їх слід обов'язково відключати від електромережі;</w:t>
      </w:r>
    </w:p>
    <w:p w14:paraId="1745608A" w14:textId="73833843" w:rsidR="00450BA4" w:rsidRDefault="00000000">
      <w:pPr>
        <w:shd w:val="clear" w:color="auto" w:fill="FFFFFF"/>
        <w:ind w:firstLine="567"/>
        <w:jc w:val="both"/>
      </w:pPr>
      <w:r>
        <w:rPr>
          <w:rFonts w:ascii="Times New Roman" w:hAnsi="Times New Roman" w:cs="Times New Roman"/>
          <w:sz w:val="28"/>
          <w:szCs w:val="28"/>
          <w:lang w:val="uk-UA"/>
        </w:rPr>
        <w:t>не залишати без нагляду ввімкнені електроприлади;</w:t>
      </w:r>
    </w:p>
    <w:p w14:paraId="5B953D7C" w14:textId="37A068BA" w:rsidR="00450BA4" w:rsidRDefault="00000000">
      <w:pPr>
        <w:shd w:val="clear" w:color="auto" w:fill="FFFFFF"/>
        <w:ind w:firstLine="567"/>
        <w:jc w:val="both"/>
      </w:pPr>
      <w:r>
        <w:rPr>
          <w:rFonts w:ascii="Times New Roman" w:hAnsi="Times New Roman" w:cs="Times New Roman"/>
          <w:sz w:val="28"/>
          <w:szCs w:val="28"/>
          <w:lang w:val="uk-UA"/>
        </w:rPr>
        <w:t xml:space="preserve">не експлуатувати устаткування без заземлення (занулення) корпусів електрообладнання, ізоляції струмоведучих частин, забезпечення </w:t>
      </w:r>
      <w:r>
        <w:rPr>
          <w:rFonts w:ascii="Times New Roman" w:hAnsi="Times New Roman" w:cs="Times New Roman"/>
          <w:sz w:val="28"/>
          <w:szCs w:val="28"/>
          <w:lang w:val="uk-UA"/>
        </w:rPr>
        <w:lastRenderedPageBreak/>
        <w:t xml:space="preserve">недоступності до неізольованих струмоведучих частин, застосування </w:t>
      </w:r>
      <w:proofErr w:type="spellStart"/>
      <w:r>
        <w:rPr>
          <w:rFonts w:ascii="Times New Roman" w:hAnsi="Times New Roman" w:cs="Times New Roman"/>
          <w:sz w:val="28"/>
          <w:szCs w:val="28"/>
          <w:lang w:val="uk-UA"/>
        </w:rPr>
        <w:t>блокувань</w:t>
      </w:r>
      <w:proofErr w:type="spellEnd"/>
      <w:r>
        <w:rPr>
          <w:rFonts w:ascii="Times New Roman" w:hAnsi="Times New Roman" w:cs="Times New Roman"/>
          <w:sz w:val="28"/>
          <w:szCs w:val="28"/>
          <w:lang w:val="uk-UA"/>
        </w:rPr>
        <w:t xml:space="preserve"> безпеки та засобів орієнтації в електроустановках;</w:t>
      </w:r>
    </w:p>
    <w:p w14:paraId="0764B676" w14:textId="324336EB" w:rsidR="00450BA4" w:rsidRDefault="00000000">
      <w:pPr>
        <w:shd w:val="clear" w:color="auto" w:fill="FFFFFF"/>
        <w:ind w:firstLine="567"/>
        <w:jc w:val="both"/>
      </w:pPr>
      <w:r>
        <w:rPr>
          <w:rFonts w:ascii="Times New Roman" w:hAnsi="Times New Roman" w:cs="Times New Roman"/>
          <w:sz w:val="28"/>
          <w:szCs w:val="28"/>
          <w:lang w:val="uk-UA"/>
        </w:rPr>
        <w:t>не вмикати прилади з низькою напругою живлення (12 і 42 В – змінного струму і 110 В – постійного струму) в електромережу 220 і 380 В;</w:t>
      </w:r>
    </w:p>
    <w:p w14:paraId="3DB87C5F" w14:textId="7B83F581" w:rsidR="00450BA4" w:rsidRDefault="00000000">
      <w:pPr>
        <w:shd w:val="clear" w:color="auto" w:fill="FFFFFF"/>
        <w:ind w:firstLine="567"/>
        <w:jc w:val="both"/>
      </w:pPr>
      <w:r>
        <w:rPr>
          <w:rFonts w:ascii="Times New Roman" w:hAnsi="Times New Roman" w:cs="Times New Roman"/>
          <w:sz w:val="28"/>
          <w:szCs w:val="28"/>
          <w:lang w:val="uk-UA"/>
        </w:rPr>
        <w:t>по закінченні робочого дня необхідно вимкнути електроприлади та від'єднати їх вилки від розеток. При цьому слід пам'ятати, що від'єднуючи вилку електроприладу від розетки, її слід тримати за корпус, а не смикати за провід живлення, бо можна висмикнути один з проводів і потрапити під дію електричного струму.</w:t>
      </w:r>
    </w:p>
    <w:p w14:paraId="6988287E" w14:textId="77777777" w:rsidR="00450BA4" w:rsidRDefault="00450BA4">
      <w:pPr>
        <w:shd w:val="clear" w:color="auto" w:fill="FFFFFF"/>
        <w:tabs>
          <w:tab w:val="left" w:pos="-4111"/>
        </w:tabs>
        <w:ind w:firstLine="567"/>
      </w:pPr>
    </w:p>
    <w:p w14:paraId="27865DC4" w14:textId="6960537C" w:rsidR="00450BA4" w:rsidRPr="00DD7AC1" w:rsidRDefault="00000000">
      <w:pPr>
        <w:shd w:val="clear" w:color="auto" w:fill="FFFFFF"/>
        <w:tabs>
          <w:tab w:val="left" w:pos="206"/>
        </w:tabs>
        <w:ind w:firstLine="567"/>
        <w:jc w:val="center"/>
        <w:rPr>
          <w:rFonts w:ascii="Times New Roman" w:hAnsi="Times New Roman" w:cs="Times New Roman"/>
          <w:bCs/>
          <w:sz w:val="28"/>
          <w:szCs w:val="28"/>
          <w:lang w:val="uk-UA"/>
        </w:rPr>
      </w:pPr>
      <w:r w:rsidRPr="00DD7AC1">
        <w:rPr>
          <w:rFonts w:ascii="Times New Roman" w:hAnsi="Times New Roman" w:cs="Times New Roman"/>
          <w:bCs/>
          <w:sz w:val="28"/>
          <w:szCs w:val="28"/>
          <w:lang w:val="uk-UA"/>
        </w:rPr>
        <w:t xml:space="preserve">4. </w:t>
      </w:r>
      <w:proofErr w:type="spellStart"/>
      <w:r w:rsidR="00DD7AC1" w:rsidRPr="00DD7AC1">
        <w:rPr>
          <w:rFonts w:ascii="Times New Roman" w:hAnsi="Times New Roman" w:cs="Times New Roman"/>
          <w:bCs/>
          <w:sz w:val="28"/>
          <w:szCs w:val="28"/>
          <w:lang w:val="uk-UA"/>
        </w:rPr>
        <w:t>Електрозахисні</w:t>
      </w:r>
      <w:proofErr w:type="spellEnd"/>
      <w:r w:rsidR="00DD7AC1" w:rsidRPr="00DD7AC1">
        <w:rPr>
          <w:rFonts w:ascii="Times New Roman" w:hAnsi="Times New Roman" w:cs="Times New Roman"/>
          <w:bCs/>
          <w:sz w:val="28"/>
          <w:szCs w:val="28"/>
          <w:lang w:val="uk-UA"/>
        </w:rPr>
        <w:t xml:space="preserve"> засоби</w:t>
      </w:r>
    </w:p>
    <w:p w14:paraId="6973B900" w14:textId="77777777" w:rsidR="00DD7AC1" w:rsidRPr="00DD7AC1" w:rsidRDefault="00DD7AC1">
      <w:pPr>
        <w:shd w:val="clear" w:color="auto" w:fill="FFFFFF"/>
        <w:tabs>
          <w:tab w:val="left" w:pos="206"/>
        </w:tabs>
        <w:ind w:firstLine="567"/>
        <w:jc w:val="center"/>
        <w:rPr>
          <w:bCs/>
        </w:rPr>
      </w:pPr>
    </w:p>
    <w:p w14:paraId="68C7E292" w14:textId="77777777" w:rsidR="00450BA4" w:rsidRDefault="00000000">
      <w:pPr>
        <w:shd w:val="clear" w:color="auto" w:fill="FFFFFF"/>
        <w:tabs>
          <w:tab w:val="left" w:pos="662"/>
        </w:tabs>
        <w:ind w:firstLine="567"/>
        <w:jc w:val="both"/>
      </w:pPr>
      <w:r>
        <w:rPr>
          <w:rFonts w:ascii="Times New Roman" w:hAnsi="Times New Roman" w:cs="Times New Roman"/>
          <w:sz w:val="28"/>
          <w:szCs w:val="28"/>
          <w:lang w:val="uk-UA"/>
        </w:rPr>
        <w:t>4.1. Під час обслуговування електроприладів мають застосовуватися засоби захисту від ураження електричним струмом.</w:t>
      </w:r>
    </w:p>
    <w:p w14:paraId="574BE7FC" w14:textId="77777777" w:rsidR="00450BA4" w:rsidRDefault="00000000">
      <w:pPr>
        <w:shd w:val="clear" w:color="auto" w:fill="FFFFFF"/>
        <w:tabs>
          <w:tab w:val="left" w:pos="662"/>
        </w:tabs>
        <w:ind w:firstLine="567"/>
        <w:jc w:val="both"/>
      </w:pPr>
      <w:r>
        <w:rPr>
          <w:rFonts w:ascii="Times New Roman" w:hAnsi="Times New Roman" w:cs="Times New Roman"/>
          <w:sz w:val="28"/>
          <w:szCs w:val="28"/>
          <w:lang w:val="uk-UA"/>
        </w:rPr>
        <w:t>4.2. </w:t>
      </w:r>
      <w:proofErr w:type="spellStart"/>
      <w:r>
        <w:rPr>
          <w:rFonts w:ascii="Times New Roman" w:hAnsi="Times New Roman" w:cs="Times New Roman"/>
          <w:sz w:val="28"/>
          <w:szCs w:val="28"/>
          <w:lang w:val="uk-UA"/>
        </w:rPr>
        <w:t>Електрозахисні</w:t>
      </w:r>
      <w:proofErr w:type="spellEnd"/>
      <w:r>
        <w:rPr>
          <w:rFonts w:ascii="Times New Roman" w:hAnsi="Times New Roman" w:cs="Times New Roman"/>
          <w:sz w:val="28"/>
          <w:szCs w:val="28"/>
          <w:lang w:val="uk-UA"/>
        </w:rPr>
        <w:t xml:space="preserve"> засоби поділяються на основні і додаткові.</w:t>
      </w:r>
    </w:p>
    <w:p w14:paraId="160F8C6F" w14:textId="77777777" w:rsidR="00450BA4" w:rsidRDefault="00000000">
      <w:pPr>
        <w:shd w:val="clear" w:color="auto" w:fill="FFFFFF"/>
        <w:tabs>
          <w:tab w:val="left" w:pos="662"/>
        </w:tabs>
        <w:ind w:firstLine="567"/>
        <w:jc w:val="both"/>
      </w:pPr>
      <w:r>
        <w:rPr>
          <w:rFonts w:ascii="Times New Roman" w:hAnsi="Times New Roman" w:cs="Times New Roman"/>
          <w:sz w:val="28"/>
          <w:szCs w:val="28"/>
          <w:lang w:val="uk-UA"/>
        </w:rPr>
        <w:t xml:space="preserve">4.3. Основні </w:t>
      </w:r>
      <w:proofErr w:type="spellStart"/>
      <w:r>
        <w:rPr>
          <w:rFonts w:ascii="Times New Roman" w:hAnsi="Times New Roman" w:cs="Times New Roman"/>
          <w:sz w:val="28"/>
          <w:szCs w:val="28"/>
          <w:lang w:val="uk-UA"/>
        </w:rPr>
        <w:t>електрозахисні</w:t>
      </w:r>
      <w:proofErr w:type="spellEnd"/>
      <w:r>
        <w:rPr>
          <w:rFonts w:ascii="Times New Roman" w:hAnsi="Times New Roman" w:cs="Times New Roman"/>
          <w:sz w:val="28"/>
          <w:szCs w:val="28"/>
          <w:lang w:val="uk-UA"/>
        </w:rPr>
        <w:t xml:space="preserve"> засоби для роботи в електроустановках напругою до 1000 В включають:</w:t>
      </w:r>
    </w:p>
    <w:p w14:paraId="6D8B48A7" w14:textId="1F028048" w:rsidR="00450BA4" w:rsidRDefault="00000000">
      <w:pPr>
        <w:shd w:val="clear" w:color="auto" w:fill="FFFFFF"/>
        <w:tabs>
          <w:tab w:val="left" w:pos="662"/>
        </w:tabs>
        <w:ind w:firstLine="567"/>
        <w:jc w:val="both"/>
      </w:pPr>
      <w:r>
        <w:rPr>
          <w:rFonts w:ascii="Times New Roman" w:hAnsi="Times New Roman" w:cs="Times New Roman"/>
          <w:sz w:val="28"/>
          <w:szCs w:val="28"/>
          <w:lang w:val="uk-UA"/>
        </w:rPr>
        <w:t>ізолювальні штанги;</w:t>
      </w:r>
    </w:p>
    <w:p w14:paraId="136F0FB4" w14:textId="2219515C" w:rsidR="00450BA4" w:rsidRDefault="00000000">
      <w:pPr>
        <w:shd w:val="clear" w:color="auto" w:fill="FFFFFF"/>
        <w:tabs>
          <w:tab w:val="left" w:pos="662"/>
        </w:tabs>
        <w:ind w:firstLine="567"/>
        <w:jc w:val="both"/>
      </w:pPr>
      <w:r>
        <w:rPr>
          <w:rFonts w:ascii="Times New Roman" w:hAnsi="Times New Roman" w:cs="Times New Roman"/>
          <w:sz w:val="28"/>
          <w:szCs w:val="28"/>
          <w:lang w:val="uk-UA"/>
        </w:rPr>
        <w:t>ізолювальні кліщі;</w:t>
      </w:r>
    </w:p>
    <w:p w14:paraId="26BA288F" w14:textId="4B1CE91C" w:rsidR="00450BA4" w:rsidRDefault="00000000">
      <w:pPr>
        <w:shd w:val="clear" w:color="auto" w:fill="FFFFFF"/>
        <w:tabs>
          <w:tab w:val="left" w:pos="662"/>
        </w:tabs>
        <w:ind w:firstLine="567"/>
        <w:jc w:val="both"/>
      </w:pPr>
      <w:r>
        <w:rPr>
          <w:rFonts w:ascii="Times New Roman" w:hAnsi="Times New Roman" w:cs="Times New Roman"/>
          <w:sz w:val="28"/>
          <w:szCs w:val="28"/>
          <w:lang w:val="uk-UA"/>
        </w:rPr>
        <w:t>електровимірювальні кліщі;</w:t>
      </w:r>
    </w:p>
    <w:p w14:paraId="4EB2CA51" w14:textId="21A7674A" w:rsidR="00450BA4" w:rsidRDefault="00000000">
      <w:pPr>
        <w:shd w:val="clear" w:color="auto" w:fill="FFFFFF"/>
        <w:tabs>
          <w:tab w:val="left" w:pos="662"/>
        </w:tabs>
        <w:ind w:firstLine="567"/>
        <w:jc w:val="both"/>
      </w:pPr>
      <w:r>
        <w:rPr>
          <w:rFonts w:ascii="Times New Roman" w:hAnsi="Times New Roman" w:cs="Times New Roman"/>
          <w:sz w:val="28"/>
          <w:szCs w:val="28"/>
          <w:lang w:val="uk-UA"/>
        </w:rPr>
        <w:t>покажчики напруги;</w:t>
      </w:r>
    </w:p>
    <w:p w14:paraId="3C08737F" w14:textId="58DC6915" w:rsidR="00450BA4" w:rsidRDefault="00000000">
      <w:pPr>
        <w:shd w:val="clear" w:color="auto" w:fill="FFFFFF"/>
        <w:tabs>
          <w:tab w:val="left" w:pos="662"/>
        </w:tabs>
        <w:ind w:firstLine="567"/>
        <w:jc w:val="both"/>
      </w:pPr>
      <w:r>
        <w:rPr>
          <w:rFonts w:ascii="Times New Roman" w:hAnsi="Times New Roman" w:cs="Times New Roman"/>
          <w:sz w:val="28"/>
          <w:szCs w:val="28"/>
          <w:lang w:val="uk-UA"/>
        </w:rPr>
        <w:t>діелектричні рукавички;</w:t>
      </w:r>
    </w:p>
    <w:p w14:paraId="2B43A275" w14:textId="267E3435" w:rsidR="00450BA4" w:rsidRDefault="00000000">
      <w:pPr>
        <w:shd w:val="clear" w:color="auto" w:fill="FFFFFF"/>
        <w:tabs>
          <w:tab w:val="left" w:pos="662"/>
        </w:tabs>
        <w:ind w:firstLine="567"/>
        <w:jc w:val="both"/>
      </w:pPr>
      <w:r>
        <w:rPr>
          <w:rFonts w:ascii="Times New Roman" w:hAnsi="Times New Roman" w:cs="Times New Roman"/>
          <w:sz w:val="28"/>
          <w:szCs w:val="28"/>
          <w:lang w:val="uk-UA"/>
        </w:rPr>
        <w:t>інструменти з ізолювальним покриттям.</w:t>
      </w:r>
    </w:p>
    <w:p w14:paraId="5CBC3BBE" w14:textId="77777777" w:rsidR="00450BA4" w:rsidRDefault="00000000">
      <w:pPr>
        <w:shd w:val="clear" w:color="auto" w:fill="FFFFFF"/>
        <w:tabs>
          <w:tab w:val="left" w:pos="662"/>
        </w:tabs>
        <w:ind w:firstLine="567"/>
        <w:jc w:val="both"/>
      </w:pPr>
      <w:r>
        <w:rPr>
          <w:rFonts w:ascii="Times New Roman" w:hAnsi="Times New Roman" w:cs="Times New Roman"/>
          <w:sz w:val="28"/>
          <w:szCs w:val="28"/>
          <w:lang w:val="uk-UA"/>
        </w:rPr>
        <w:t xml:space="preserve">4.4. Додаткові </w:t>
      </w:r>
      <w:proofErr w:type="spellStart"/>
      <w:r>
        <w:rPr>
          <w:rFonts w:ascii="Times New Roman" w:hAnsi="Times New Roman" w:cs="Times New Roman"/>
          <w:sz w:val="28"/>
          <w:szCs w:val="28"/>
          <w:lang w:val="uk-UA"/>
        </w:rPr>
        <w:t>електрозахисні</w:t>
      </w:r>
      <w:proofErr w:type="spellEnd"/>
      <w:r>
        <w:rPr>
          <w:rFonts w:ascii="Times New Roman" w:hAnsi="Times New Roman" w:cs="Times New Roman"/>
          <w:sz w:val="28"/>
          <w:szCs w:val="28"/>
          <w:lang w:val="uk-UA"/>
        </w:rPr>
        <w:t xml:space="preserve"> засоби для роботи в електроустановках напругою до 1000 В включають:</w:t>
      </w:r>
    </w:p>
    <w:p w14:paraId="3C4CCEAD" w14:textId="3447566D" w:rsidR="00450BA4" w:rsidRDefault="00000000">
      <w:pPr>
        <w:shd w:val="clear" w:color="auto" w:fill="FFFFFF"/>
        <w:tabs>
          <w:tab w:val="left" w:pos="662"/>
        </w:tabs>
        <w:ind w:firstLine="567"/>
        <w:jc w:val="both"/>
      </w:pPr>
      <w:r>
        <w:rPr>
          <w:rFonts w:ascii="Times New Roman" w:hAnsi="Times New Roman" w:cs="Times New Roman"/>
          <w:sz w:val="28"/>
          <w:szCs w:val="28"/>
          <w:lang w:val="uk-UA"/>
        </w:rPr>
        <w:t>діелектричне взуття;</w:t>
      </w:r>
    </w:p>
    <w:p w14:paraId="69A196D7" w14:textId="26863DA7" w:rsidR="00450BA4" w:rsidRDefault="00000000">
      <w:pPr>
        <w:shd w:val="clear" w:color="auto" w:fill="FFFFFF"/>
        <w:tabs>
          <w:tab w:val="left" w:pos="662"/>
        </w:tabs>
        <w:ind w:firstLine="567"/>
        <w:jc w:val="both"/>
      </w:pPr>
      <w:r>
        <w:rPr>
          <w:rFonts w:ascii="Times New Roman" w:hAnsi="Times New Roman" w:cs="Times New Roman"/>
          <w:sz w:val="28"/>
          <w:szCs w:val="28"/>
          <w:lang w:val="uk-UA"/>
        </w:rPr>
        <w:t>діелектричні килими;</w:t>
      </w:r>
    </w:p>
    <w:p w14:paraId="7724A7B2" w14:textId="6F7B6C7B" w:rsidR="00450BA4" w:rsidRDefault="00000000">
      <w:pPr>
        <w:shd w:val="clear" w:color="auto" w:fill="FFFFFF"/>
        <w:tabs>
          <w:tab w:val="left" w:pos="662"/>
        </w:tabs>
        <w:ind w:firstLine="567"/>
        <w:jc w:val="both"/>
      </w:pPr>
      <w:r>
        <w:rPr>
          <w:rFonts w:ascii="Times New Roman" w:hAnsi="Times New Roman" w:cs="Times New Roman"/>
          <w:sz w:val="28"/>
          <w:szCs w:val="28"/>
          <w:lang w:val="uk-UA"/>
        </w:rPr>
        <w:t>ізолювальні підставки;</w:t>
      </w:r>
    </w:p>
    <w:p w14:paraId="54423F97" w14:textId="588F0F49" w:rsidR="00450BA4" w:rsidRDefault="00000000">
      <w:pPr>
        <w:shd w:val="clear" w:color="auto" w:fill="FFFFFF"/>
        <w:tabs>
          <w:tab w:val="left" w:pos="662"/>
        </w:tabs>
        <w:ind w:firstLine="567"/>
        <w:jc w:val="both"/>
      </w:pPr>
      <w:r>
        <w:rPr>
          <w:rFonts w:ascii="Times New Roman" w:hAnsi="Times New Roman" w:cs="Times New Roman"/>
          <w:sz w:val="28"/>
          <w:szCs w:val="28"/>
          <w:lang w:val="uk-UA"/>
        </w:rPr>
        <w:t>ізолювальні накладки;</w:t>
      </w:r>
    </w:p>
    <w:p w14:paraId="0C8E5B4D" w14:textId="5362B59C" w:rsidR="00450BA4" w:rsidRDefault="00000000">
      <w:pPr>
        <w:shd w:val="clear" w:color="auto" w:fill="FFFFFF"/>
        <w:tabs>
          <w:tab w:val="left" w:pos="662"/>
        </w:tabs>
        <w:ind w:firstLine="567"/>
        <w:jc w:val="both"/>
      </w:pPr>
      <w:r>
        <w:rPr>
          <w:rFonts w:ascii="Times New Roman" w:hAnsi="Times New Roman" w:cs="Times New Roman"/>
          <w:sz w:val="28"/>
          <w:szCs w:val="28"/>
          <w:lang w:val="uk-UA"/>
        </w:rPr>
        <w:t>ізолювальні ковпаки;</w:t>
      </w:r>
    </w:p>
    <w:p w14:paraId="4C514B79" w14:textId="3AC77C1C" w:rsidR="00450BA4" w:rsidRDefault="00000000">
      <w:pPr>
        <w:shd w:val="clear" w:color="auto" w:fill="FFFFFF"/>
        <w:tabs>
          <w:tab w:val="left" w:pos="662"/>
        </w:tabs>
        <w:ind w:firstLine="567"/>
        <w:jc w:val="both"/>
      </w:pPr>
      <w:r>
        <w:rPr>
          <w:rFonts w:ascii="Times New Roman" w:hAnsi="Times New Roman" w:cs="Times New Roman"/>
          <w:sz w:val="28"/>
          <w:szCs w:val="28"/>
          <w:lang w:val="uk-UA"/>
        </w:rPr>
        <w:t>сигналізатори напруги;</w:t>
      </w:r>
    </w:p>
    <w:p w14:paraId="65C94B21" w14:textId="69DC9521" w:rsidR="00450BA4" w:rsidRDefault="00000000">
      <w:pPr>
        <w:shd w:val="clear" w:color="auto" w:fill="FFFFFF"/>
        <w:tabs>
          <w:tab w:val="left" w:pos="662"/>
        </w:tabs>
        <w:ind w:firstLine="567"/>
        <w:jc w:val="both"/>
      </w:pPr>
      <w:r>
        <w:rPr>
          <w:rFonts w:ascii="Times New Roman" w:hAnsi="Times New Roman" w:cs="Times New Roman"/>
          <w:sz w:val="28"/>
          <w:szCs w:val="28"/>
          <w:lang w:val="uk-UA"/>
        </w:rPr>
        <w:t>захисні огородження (щити, ширми);</w:t>
      </w:r>
    </w:p>
    <w:p w14:paraId="76541996" w14:textId="3BB4879F" w:rsidR="00450BA4" w:rsidRDefault="00000000">
      <w:pPr>
        <w:shd w:val="clear" w:color="auto" w:fill="FFFFFF"/>
        <w:tabs>
          <w:tab w:val="left" w:pos="662"/>
        </w:tabs>
        <w:ind w:firstLine="567"/>
        <w:jc w:val="both"/>
      </w:pPr>
      <w:r>
        <w:rPr>
          <w:rFonts w:ascii="Times New Roman" w:hAnsi="Times New Roman" w:cs="Times New Roman"/>
          <w:sz w:val="28"/>
          <w:szCs w:val="28"/>
          <w:lang w:val="uk-UA"/>
        </w:rPr>
        <w:t>переносні заземлення;</w:t>
      </w:r>
    </w:p>
    <w:p w14:paraId="13667F37" w14:textId="4BCCCF43" w:rsidR="00450BA4" w:rsidRDefault="00000000">
      <w:pPr>
        <w:shd w:val="clear" w:color="auto" w:fill="FFFFFF"/>
        <w:tabs>
          <w:tab w:val="left" w:pos="662"/>
        </w:tabs>
        <w:ind w:firstLine="567"/>
        <w:jc w:val="both"/>
      </w:pPr>
      <w:r>
        <w:rPr>
          <w:rFonts w:ascii="Times New Roman" w:hAnsi="Times New Roman" w:cs="Times New Roman"/>
          <w:sz w:val="28"/>
          <w:szCs w:val="28"/>
          <w:lang w:val="uk-UA"/>
        </w:rPr>
        <w:t>плакати і знаки безпеки.</w:t>
      </w:r>
    </w:p>
    <w:p w14:paraId="5E2B0DDC" w14:textId="77777777" w:rsidR="00450BA4" w:rsidRDefault="00450BA4">
      <w:pPr>
        <w:shd w:val="clear" w:color="auto" w:fill="FFFFFF"/>
        <w:tabs>
          <w:tab w:val="left" w:pos="662"/>
        </w:tabs>
        <w:ind w:firstLine="567"/>
        <w:jc w:val="both"/>
        <w:rPr>
          <w:rFonts w:ascii="Times New Roman" w:hAnsi="Times New Roman" w:cs="Times New Roman"/>
          <w:sz w:val="28"/>
          <w:szCs w:val="28"/>
          <w:lang w:val="uk-UA"/>
        </w:rPr>
      </w:pPr>
    </w:p>
    <w:p w14:paraId="138DCFE8" w14:textId="77777777" w:rsidR="00DD7AC1" w:rsidRPr="00DD7AC1" w:rsidRDefault="00000000">
      <w:pPr>
        <w:shd w:val="clear" w:color="auto" w:fill="FFFFFF"/>
        <w:ind w:firstLine="567"/>
        <w:jc w:val="center"/>
        <w:rPr>
          <w:rFonts w:ascii="Times New Roman" w:hAnsi="Times New Roman" w:cs="Times New Roman"/>
          <w:bCs/>
          <w:sz w:val="28"/>
          <w:szCs w:val="28"/>
          <w:lang w:val="uk-UA"/>
        </w:rPr>
      </w:pPr>
      <w:r w:rsidRPr="00DD7AC1">
        <w:rPr>
          <w:rFonts w:ascii="Times New Roman" w:hAnsi="Times New Roman" w:cs="Times New Roman"/>
          <w:bCs/>
          <w:sz w:val="28"/>
          <w:szCs w:val="28"/>
          <w:lang w:val="uk-UA"/>
        </w:rPr>
        <w:t xml:space="preserve">5.  </w:t>
      </w:r>
      <w:r w:rsidR="00DD7AC1" w:rsidRPr="00DD7AC1">
        <w:rPr>
          <w:rFonts w:ascii="Times New Roman" w:hAnsi="Times New Roman" w:cs="Times New Roman"/>
          <w:bCs/>
          <w:sz w:val="28"/>
          <w:szCs w:val="28"/>
          <w:lang w:val="uk-UA"/>
        </w:rPr>
        <w:t>Перша допомога при ураженні електричним струмом</w:t>
      </w:r>
    </w:p>
    <w:p w14:paraId="0350F0C2" w14:textId="77777777" w:rsidR="00DD7AC1" w:rsidRPr="00DD7AC1" w:rsidRDefault="00DD7AC1">
      <w:pPr>
        <w:shd w:val="clear" w:color="auto" w:fill="FFFFFF"/>
        <w:tabs>
          <w:tab w:val="left" w:pos="677"/>
        </w:tabs>
        <w:spacing w:after="6"/>
        <w:ind w:firstLine="567"/>
        <w:jc w:val="both"/>
        <w:rPr>
          <w:rFonts w:ascii="Times New Roman" w:hAnsi="Times New Roman" w:cs="Times New Roman"/>
          <w:bCs/>
          <w:sz w:val="28"/>
          <w:szCs w:val="28"/>
          <w:lang w:val="uk-UA"/>
        </w:rPr>
      </w:pPr>
    </w:p>
    <w:p w14:paraId="37D8975C" w14:textId="5330EE29" w:rsidR="00450BA4" w:rsidRDefault="00000000">
      <w:pPr>
        <w:shd w:val="clear" w:color="auto" w:fill="FFFFFF"/>
        <w:tabs>
          <w:tab w:val="left" w:pos="677"/>
        </w:tabs>
        <w:spacing w:after="6"/>
        <w:ind w:firstLine="567"/>
        <w:jc w:val="both"/>
      </w:pPr>
      <w:r>
        <w:rPr>
          <w:rFonts w:ascii="Times New Roman" w:hAnsi="Times New Roman" w:cs="Times New Roman"/>
          <w:sz w:val="28"/>
          <w:szCs w:val="28"/>
          <w:lang w:val="uk-UA"/>
        </w:rPr>
        <w:t>5.1. Дотик до струмопровідних частин, які знаходяться під напругою, викликає у більшості випадків мимовільне судорожне скорочення м'язів, внаслідок чого потерпілий сам не може звільнитися від дії електричного струму. Тому</w:t>
      </w:r>
      <w:r w:rsidR="00DD7AC1">
        <w:rPr>
          <w:rFonts w:ascii="Times New Roman" w:hAnsi="Times New Roman" w:cs="Times New Roman"/>
          <w:sz w:val="28"/>
          <w:szCs w:val="28"/>
          <w:lang w:val="uk-UA"/>
        </w:rPr>
        <w:t>,</w:t>
      </w:r>
      <w:r>
        <w:rPr>
          <w:rFonts w:ascii="Times New Roman" w:hAnsi="Times New Roman" w:cs="Times New Roman"/>
          <w:sz w:val="28"/>
          <w:szCs w:val="28"/>
          <w:lang w:val="uk-UA"/>
        </w:rPr>
        <w:t xml:space="preserve"> якщо потерпілий залишається в контакті зі струмопровідними частинами, слід негайно звільнити його від дії електричного струму, дотримуючись правил особистої безпеки.</w:t>
      </w:r>
    </w:p>
    <w:p w14:paraId="0B33780C" w14:textId="77777777" w:rsidR="00450BA4" w:rsidRDefault="00000000">
      <w:pPr>
        <w:shd w:val="clear" w:color="auto" w:fill="FFFFFF"/>
        <w:tabs>
          <w:tab w:val="left" w:pos="677"/>
        </w:tabs>
        <w:spacing w:after="6"/>
        <w:ind w:firstLine="567"/>
        <w:jc w:val="both"/>
      </w:pPr>
      <w:r>
        <w:rPr>
          <w:rFonts w:ascii="Times New Roman" w:hAnsi="Times New Roman" w:cs="Times New Roman"/>
          <w:sz w:val="28"/>
          <w:szCs w:val="28"/>
          <w:lang w:val="uk-UA"/>
        </w:rPr>
        <w:t>5.2. Першою дією має бути негайне відключення тієї частини електроустановки, до якої доторкається потерпілий.</w:t>
      </w:r>
    </w:p>
    <w:p w14:paraId="50910CBF" w14:textId="77777777" w:rsidR="00450BA4" w:rsidRDefault="00000000">
      <w:pPr>
        <w:shd w:val="clear" w:color="auto" w:fill="FFFFFF"/>
        <w:tabs>
          <w:tab w:val="left" w:pos="677"/>
        </w:tabs>
        <w:spacing w:after="6"/>
        <w:ind w:firstLine="567"/>
        <w:jc w:val="both"/>
      </w:pPr>
      <w:r>
        <w:rPr>
          <w:rFonts w:ascii="Times New Roman" w:hAnsi="Times New Roman" w:cs="Times New Roman"/>
          <w:sz w:val="28"/>
          <w:szCs w:val="28"/>
          <w:lang w:val="uk-UA"/>
        </w:rPr>
        <w:lastRenderedPageBreak/>
        <w:t>5.3. При неможливості швидкого вимкнення струмопровідних частин необхідно вжити заходів щодо відокремлення від них потерпілого. Для цього слід користуватися підручними матеріалами-непровідниками, наприклад, сухою палицею або дошкою, картоном, фанерою тощо.</w:t>
      </w:r>
    </w:p>
    <w:p w14:paraId="67A2D18D" w14:textId="77777777" w:rsidR="00450BA4" w:rsidRDefault="00000000">
      <w:pPr>
        <w:shd w:val="clear" w:color="auto" w:fill="FFFFFF"/>
        <w:tabs>
          <w:tab w:val="left" w:pos="677"/>
        </w:tabs>
        <w:spacing w:after="6"/>
        <w:ind w:firstLine="567"/>
        <w:jc w:val="both"/>
      </w:pPr>
      <w:r>
        <w:rPr>
          <w:rFonts w:ascii="Times New Roman" w:hAnsi="Times New Roman" w:cs="Times New Roman"/>
          <w:sz w:val="28"/>
          <w:szCs w:val="28"/>
          <w:lang w:val="uk-UA"/>
        </w:rPr>
        <w:t>Не можна використовувати металеві та мокрі предмети. Якщо одяг сухий і відстає від тіла, то потерпілого можна відтягти від струмопровідних частин, остерігаючись доторкання до оточуючих металевих предметів і тіла потерпілого. Без вживання належних запобіжних заходів торкатися людини, яка перебуває під дією струму, небезпечно для життя.</w:t>
      </w:r>
    </w:p>
    <w:p w14:paraId="6C4E0A14" w14:textId="77777777" w:rsidR="00450BA4" w:rsidRDefault="00000000">
      <w:pPr>
        <w:shd w:val="clear" w:color="auto" w:fill="FFFFFF"/>
        <w:tabs>
          <w:tab w:val="left" w:pos="677"/>
        </w:tabs>
        <w:spacing w:after="6"/>
        <w:ind w:firstLine="567"/>
        <w:jc w:val="both"/>
      </w:pPr>
      <w:r>
        <w:rPr>
          <w:rFonts w:ascii="Times New Roman" w:hAnsi="Times New Roman" w:cs="Times New Roman"/>
          <w:sz w:val="28"/>
          <w:szCs w:val="28"/>
          <w:lang w:val="uk-UA"/>
        </w:rPr>
        <w:t>5.4. Заходи першої допомоги залежать від того, в якому стані перебуває потерпілий після звільнення його від дії струму:</w:t>
      </w:r>
    </w:p>
    <w:p w14:paraId="08E584C6" w14:textId="77777777" w:rsidR="00450BA4" w:rsidRDefault="00000000">
      <w:pPr>
        <w:shd w:val="clear" w:color="auto" w:fill="FFFFFF"/>
        <w:tabs>
          <w:tab w:val="left" w:pos="677"/>
        </w:tabs>
        <w:spacing w:after="6"/>
        <w:ind w:firstLine="567"/>
        <w:jc w:val="both"/>
      </w:pPr>
      <w:r>
        <w:rPr>
          <w:rFonts w:ascii="Times New Roman" w:hAnsi="Times New Roman" w:cs="Times New Roman"/>
          <w:sz w:val="28"/>
          <w:szCs w:val="28"/>
          <w:lang w:val="uk-UA"/>
        </w:rPr>
        <w:t>  якщо потерпілий у свідомості, але до цього був непритомним або тривалий час перебував під дією струму, необхідно терміново викликати швидку медичну допомогу за телефоном «103» або доставити потерпілого в лікарню;</w:t>
      </w:r>
    </w:p>
    <w:p w14:paraId="68235BCC" w14:textId="77777777" w:rsidR="00450BA4" w:rsidRDefault="00000000">
      <w:pPr>
        <w:shd w:val="clear" w:color="auto" w:fill="FFFFFF"/>
        <w:tabs>
          <w:tab w:val="left" w:pos="677"/>
        </w:tabs>
        <w:spacing w:after="6"/>
        <w:ind w:firstLine="567"/>
        <w:jc w:val="both"/>
      </w:pPr>
      <w:r>
        <w:rPr>
          <w:rFonts w:ascii="Times New Roman" w:hAnsi="Times New Roman" w:cs="Times New Roman"/>
          <w:sz w:val="28"/>
          <w:szCs w:val="28"/>
          <w:lang w:val="uk-UA"/>
        </w:rPr>
        <w:t>  за втрати свідомості, але збереженні дихання, потерпілого слід покласти зручно, по можливості рівно, розстібнути на ньому тісний одяг, забезпечити доступ свіжого повітря, дати понюхати нашатирний спирт, обприскати водою, розтирати і зігрівати тіло потерпілого до появи лікаря;</w:t>
      </w:r>
    </w:p>
    <w:p w14:paraId="2F857FF8" w14:textId="77777777" w:rsidR="00450BA4" w:rsidRDefault="00000000">
      <w:pPr>
        <w:shd w:val="clear" w:color="auto" w:fill="FFFFFF"/>
        <w:tabs>
          <w:tab w:val="left" w:pos="677"/>
        </w:tabs>
        <w:spacing w:after="6"/>
        <w:ind w:firstLine="567"/>
        <w:jc w:val="both"/>
      </w:pPr>
      <w:r>
        <w:rPr>
          <w:rFonts w:ascii="Times New Roman" w:hAnsi="Times New Roman" w:cs="Times New Roman"/>
          <w:sz w:val="28"/>
          <w:szCs w:val="28"/>
          <w:lang w:val="uk-UA"/>
        </w:rPr>
        <w:t xml:space="preserve">  якщо потерпілий дихає </w:t>
      </w:r>
      <w:proofErr w:type="spellStart"/>
      <w:r>
        <w:rPr>
          <w:rFonts w:ascii="Times New Roman" w:hAnsi="Times New Roman" w:cs="Times New Roman"/>
          <w:sz w:val="28"/>
          <w:szCs w:val="28"/>
          <w:lang w:val="uk-UA"/>
        </w:rPr>
        <w:t>рідко</w:t>
      </w:r>
      <w:proofErr w:type="spellEnd"/>
      <w:r>
        <w:rPr>
          <w:rFonts w:ascii="Times New Roman" w:hAnsi="Times New Roman" w:cs="Times New Roman"/>
          <w:sz w:val="28"/>
          <w:szCs w:val="28"/>
          <w:lang w:val="uk-UA"/>
        </w:rPr>
        <w:t xml:space="preserve"> і судорожно, або дихання поступово погіршується, або у потерпілого відсутні ознаки життя (дихання, серцебиття, пульс) слід ще до появи лікаря робити йому штучне дихання і масаж серця.</w:t>
      </w:r>
    </w:p>
    <w:p w14:paraId="2F8B2549" w14:textId="77777777" w:rsidR="00450BA4" w:rsidRDefault="00000000">
      <w:pPr>
        <w:shd w:val="clear" w:color="auto" w:fill="FFFFFF"/>
        <w:tabs>
          <w:tab w:val="left" w:pos="677"/>
        </w:tabs>
        <w:spacing w:after="6"/>
        <w:ind w:firstLine="567"/>
        <w:jc w:val="both"/>
      </w:pPr>
      <w:r>
        <w:rPr>
          <w:rFonts w:ascii="Times New Roman" w:hAnsi="Times New Roman" w:cs="Times New Roman"/>
          <w:sz w:val="28"/>
          <w:szCs w:val="28"/>
          <w:lang w:val="uk-UA"/>
        </w:rPr>
        <w:t>5.5. Штучне дихання – це комплекс заходів, спрямованих на відновлення природного дихання у потерпілого. Шляхом механічного, ритмічного надавлювання на грудну клітину та дихальні м'язи потерпілого створюється газообмін у легенях, що поступово може відновити природне дихання.</w:t>
      </w:r>
    </w:p>
    <w:p w14:paraId="08223358" w14:textId="454BDFD3" w:rsidR="00450BA4" w:rsidRDefault="00000000">
      <w:pPr>
        <w:shd w:val="clear" w:color="auto" w:fill="FFFFFF"/>
        <w:tabs>
          <w:tab w:val="left" w:pos="677"/>
        </w:tabs>
        <w:spacing w:after="6"/>
        <w:ind w:firstLine="567"/>
        <w:jc w:val="both"/>
      </w:pPr>
      <w:r>
        <w:rPr>
          <w:rFonts w:ascii="Times New Roman" w:hAnsi="Times New Roman" w:cs="Times New Roman"/>
          <w:sz w:val="28"/>
          <w:szCs w:val="28"/>
          <w:lang w:val="uk-UA"/>
        </w:rPr>
        <w:t>Найефективнішім способом штучного дихання є дихання «з рота в рот» або «з рота в ніс». Для цього відводять голову потерпілого максимально назад і затискають пальцями ніс або рукою рот. Роблять глибокий вдих, притискають свої губи до губ або носа потерпілого і швидко роблять глибокий видих. Вдування повторюють з частотою 12</w:t>
      </w:r>
      <w:r w:rsidR="00DD7AC1">
        <w:rPr>
          <w:rFonts w:ascii="Times New Roman" w:hAnsi="Times New Roman" w:cs="Times New Roman"/>
          <w:sz w:val="28"/>
          <w:szCs w:val="28"/>
          <w:lang w:val="uk-UA"/>
        </w:rPr>
        <w:t>–</w:t>
      </w:r>
      <w:r>
        <w:rPr>
          <w:rFonts w:ascii="Times New Roman" w:hAnsi="Times New Roman" w:cs="Times New Roman"/>
          <w:sz w:val="28"/>
          <w:szCs w:val="28"/>
          <w:lang w:val="uk-UA"/>
        </w:rPr>
        <w:t>20 разів на хвилину.</w:t>
      </w:r>
    </w:p>
    <w:p w14:paraId="231877EF" w14:textId="77777777" w:rsidR="00450BA4" w:rsidRDefault="00000000">
      <w:pPr>
        <w:shd w:val="clear" w:color="auto" w:fill="FFFFFF"/>
        <w:tabs>
          <w:tab w:val="left" w:pos="677"/>
        </w:tabs>
        <w:spacing w:after="6"/>
        <w:ind w:firstLine="567"/>
        <w:jc w:val="both"/>
      </w:pPr>
      <w:r>
        <w:rPr>
          <w:rFonts w:ascii="Times New Roman" w:hAnsi="Times New Roman" w:cs="Times New Roman"/>
          <w:sz w:val="28"/>
          <w:szCs w:val="28"/>
          <w:lang w:val="uk-UA"/>
        </w:rPr>
        <w:t>З гігієнічною метою рекомендується рот (ніс) потерпілого прикрити шматком тонкої тканини – носовиком, бинтом, косинкою, пов’язкою тощо.</w:t>
      </w:r>
    </w:p>
    <w:p w14:paraId="7CBDD1CE" w14:textId="77777777" w:rsidR="00450BA4" w:rsidRDefault="00000000">
      <w:pPr>
        <w:shd w:val="clear" w:color="auto" w:fill="FFFFFF"/>
        <w:tabs>
          <w:tab w:val="left" w:pos="677"/>
        </w:tabs>
        <w:spacing w:after="6"/>
        <w:ind w:firstLine="567"/>
        <w:jc w:val="both"/>
      </w:pPr>
      <w:r>
        <w:rPr>
          <w:rFonts w:ascii="Times New Roman" w:hAnsi="Times New Roman" w:cs="Times New Roman"/>
          <w:sz w:val="28"/>
          <w:szCs w:val="28"/>
          <w:lang w:val="uk-UA"/>
        </w:rPr>
        <w:t>Якщо обличчя потерпілого пошкоджене і проводити штучне дихання неможливо, треба застосовувати метод стиснення і розширення грудної клітини шляхом складання і притискання рук потерпілого до грудної клітини з наступним розведенням їх у боки.</w:t>
      </w:r>
    </w:p>
    <w:p w14:paraId="1926BEB4" w14:textId="7988C0EF" w:rsidR="00450BA4" w:rsidRDefault="00000000">
      <w:pPr>
        <w:shd w:val="clear" w:color="auto" w:fill="FFFFFF"/>
        <w:tabs>
          <w:tab w:val="left" w:pos="677"/>
        </w:tabs>
        <w:spacing w:after="6"/>
        <w:ind w:firstLine="567"/>
        <w:jc w:val="both"/>
      </w:pPr>
      <w:r>
        <w:rPr>
          <w:rFonts w:ascii="Times New Roman" w:hAnsi="Times New Roman" w:cs="Times New Roman"/>
          <w:sz w:val="28"/>
          <w:szCs w:val="28"/>
          <w:lang w:val="uk-UA"/>
        </w:rPr>
        <w:t xml:space="preserve">5.6. Зовнішній масаж серця здійснюється у разі його зупинення. При цьому робиться його ритмічне стискання між грудною клітиною та хребтом. На нижню частину грудної клітини кладуть внутрішньою стороною зап'ястя одну руку, на яку з силою натискують (з частотою </w:t>
      </w:r>
      <w:r w:rsidR="004F54FD">
        <w:rPr>
          <w:rFonts w:ascii="Times New Roman" w:hAnsi="Times New Roman" w:cs="Times New Roman"/>
          <w:sz w:val="28"/>
          <w:szCs w:val="28"/>
          <w:lang w:val="uk-UA"/>
        </w:rPr>
        <w:t>один</w:t>
      </w:r>
      <w:r>
        <w:rPr>
          <w:rFonts w:ascii="Times New Roman" w:hAnsi="Times New Roman" w:cs="Times New Roman"/>
          <w:sz w:val="28"/>
          <w:szCs w:val="28"/>
          <w:lang w:val="uk-UA"/>
        </w:rPr>
        <w:t xml:space="preserve"> раз на секунду) покладеною зверху другою рукою. Сила натискання має бути такою, щоб грудна клітина вдавлювалась на глибину 4</w:t>
      </w:r>
      <w:r w:rsidR="004F54FD">
        <w:rPr>
          <w:rFonts w:ascii="Times New Roman" w:hAnsi="Times New Roman" w:cs="Times New Roman"/>
          <w:sz w:val="28"/>
          <w:szCs w:val="28"/>
          <w:lang w:val="uk-UA"/>
        </w:rPr>
        <w:t>–</w:t>
      </w:r>
      <w:r>
        <w:rPr>
          <w:rFonts w:ascii="Times New Roman" w:hAnsi="Times New Roman" w:cs="Times New Roman"/>
          <w:sz w:val="28"/>
          <w:szCs w:val="28"/>
          <w:lang w:val="uk-UA"/>
        </w:rPr>
        <w:t>5 см.</w:t>
      </w:r>
    </w:p>
    <w:p w14:paraId="7E6EC465" w14:textId="4AFA8084" w:rsidR="00450BA4" w:rsidRDefault="00000000">
      <w:pPr>
        <w:shd w:val="clear" w:color="auto" w:fill="FFFFFF"/>
        <w:tabs>
          <w:tab w:val="left" w:pos="677"/>
        </w:tabs>
        <w:spacing w:after="6"/>
        <w:ind w:firstLine="567"/>
        <w:jc w:val="both"/>
      </w:pPr>
      <w:r>
        <w:rPr>
          <w:rFonts w:ascii="Times New Roman" w:hAnsi="Times New Roman" w:cs="Times New Roman"/>
          <w:sz w:val="28"/>
          <w:szCs w:val="28"/>
          <w:lang w:val="uk-UA"/>
        </w:rPr>
        <w:t xml:space="preserve">Масаж серця доцільно проводити паралельно зі штучним диханням, для </w:t>
      </w:r>
      <w:r>
        <w:rPr>
          <w:rFonts w:ascii="Times New Roman" w:hAnsi="Times New Roman" w:cs="Times New Roman"/>
          <w:sz w:val="28"/>
          <w:szCs w:val="28"/>
          <w:lang w:val="uk-UA"/>
        </w:rPr>
        <w:lastRenderedPageBreak/>
        <w:t>чого після 2</w:t>
      </w:r>
      <w:r w:rsidR="004F54FD">
        <w:rPr>
          <w:rFonts w:ascii="Times New Roman" w:hAnsi="Times New Roman" w:cs="Times New Roman"/>
          <w:sz w:val="28"/>
          <w:szCs w:val="28"/>
          <w:lang w:val="uk-UA"/>
        </w:rPr>
        <w:t>–</w:t>
      </w:r>
      <w:r>
        <w:rPr>
          <w:rFonts w:ascii="Times New Roman" w:hAnsi="Times New Roman" w:cs="Times New Roman"/>
          <w:sz w:val="28"/>
          <w:szCs w:val="28"/>
          <w:lang w:val="uk-UA"/>
        </w:rPr>
        <w:t>3 штучних вдихів роблять 4</w:t>
      </w:r>
      <w:r w:rsidR="004F54FD">
        <w:rPr>
          <w:rFonts w:ascii="Times New Roman" w:hAnsi="Times New Roman" w:cs="Times New Roman"/>
          <w:sz w:val="28"/>
          <w:szCs w:val="28"/>
          <w:lang w:val="uk-UA"/>
        </w:rPr>
        <w:t>–</w:t>
      </w:r>
      <w:r>
        <w:rPr>
          <w:rFonts w:ascii="Times New Roman" w:hAnsi="Times New Roman" w:cs="Times New Roman"/>
          <w:sz w:val="28"/>
          <w:szCs w:val="28"/>
          <w:lang w:val="uk-UA"/>
        </w:rPr>
        <w:t>6 натискань на грудну клітину.</w:t>
      </w:r>
    </w:p>
    <w:p w14:paraId="7A71620E" w14:textId="77777777" w:rsidR="00450BA4" w:rsidRDefault="00000000">
      <w:pPr>
        <w:shd w:val="clear" w:color="auto" w:fill="FFFFFF"/>
        <w:tabs>
          <w:tab w:val="left" w:pos="677"/>
        </w:tabs>
        <w:spacing w:after="6"/>
        <w:ind w:firstLine="567"/>
        <w:jc w:val="both"/>
      </w:pPr>
      <w:r>
        <w:rPr>
          <w:rFonts w:ascii="Times New Roman" w:hAnsi="Times New Roman" w:cs="Times New Roman"/>
          <w:sz w:val="28"/>
          <w:szCs w:val="28"/>
          <w:lang w:val="uk-UA"/>
        </w:rPr>
        <w:t>При правильному масажі серця під час натискання на грудину відчуватиметься легкий поштовх сонної артерії і через кілька секунд звузяться зіниці, порожевіють шкіра обличчя і губи, з'явиться самостійне дихання.</w:t>
      </w:r>
    </w:p>
    <w:p w14:paraId="6ACBAD97" w14:textId="77777777" w:rsidR="00450BA4" w:rsidRDefault="00000000">
      <w:pPr>
        <w:shd w:val="clear" w:color="auto" w:fill="FFFFFF"/>
        <w:tabs>
          <w:tab w:val="left" w:pos="677"/>
        </w:tabs>
        <w:spacing w:after="6"/>
        <w:ind w:firstLine="567"/>
        <w:jc w:val="both"/>
      </w:pPr>
      <w:r>
        <w:rPr>
          <w:rFonts w:ascii="Times New Roman" w:hAnsi="Times New Roman" w:cs="Times New Roman"/>
          <w:sz w:val="28"/>
          <w:szCs w:val="28"/>
          <w:lang w:val="uk-UA"/>
        </w:rPr>
        <w:t>5.7. Не слід втрачати пильності, адже можливе повторне зупинення серця та дихання. Під час надання першої допомоги треба бути готовим до раптового другого приступу. Щоб його не пропустити, потрібно стежити за зіницями, кольором шкіри і диханням, регулярно перевіряти частоту та ритмічність пульсу.</w:t>
      </w:r>
    </w:p>
    <w:p w14:paraId="22CF7976" w14:textId="77777777" w:rsidR="00450BA4" w:rsidRPr="000061EA" w:rsidRDefault="00000000">
      <w:pPr>
        <w:shd w:val="clear" w:color="auto" w:fill="FFFFFF"/>
        <w:tabs>
          <w:tab w:val="left" w:pos="677"/>
        </w:tabs>
        <w:spacing w:after="6"/>
        <w:ind w:firstLine="567"/>
        <w:jc w:val="both"/>
        <w:rPr>
          <w:lang w:val="uk-UA"/>
        </w:rPr>
      </w:pPr>
      <w:r w:rsidRPr="000061EA">
        <w:rPr>
          <w:rFonts w:ascii="Times New Roman" w:hAnsi="Times New Roman" w:cs="Times New Roman"/>
          <w:color w:val="000000"/>
          <w:sz w:val="28"/>
          <w:szCs w:val="28"/>
          <w:lang w:val="uk-UA"/>
        </w:rPr>
        <w:t>5.8. Якщо на потерпілому загорівся одяг, потрібно накинути на нього будь-яку щільну тканину або збити полум'я водою.</w:t>
      </w:r>
    </w:p>
    <w:p w14:paraId="0C73643C" w14:textId="77777777" w:rsidR="00450BA4" w:rsidRPr="000061EA" w:rsidRDefault="00000000">
      <w:pPr>
        <w:shd w:val="clear" w:color="auto" w:fill="FFFFFF"/>
        <w:tabs>
          <w:tab w:val="left" w:pos="677"/>
        </w:tabs>
        <w:spacing w:after="6"/>
        <w:ind w:firstLine="567"/>
        <w:jc w:val="both"/>
        <w:rPr>
          <w:lang w:val="uk-UA"/>
        </w:rPr>
      </w:pPr>
      <w:r w:rsidRPr="000061EA">
        <w:rPr>
          <w:rFonts w:ascii="Times New Roman" w:hAnsi="Times New Roman" w:cs="Times New Roman"/>
          <w:color w:val="000000"/>
          <w:sz w:val="28"/>
          <w:szCs w:val="28"/>
          <w:lang w:val="uk-UA"/>
        </w:rPr>
        <w:t xml:space="preserve">При наданні допомоги потерпілому не можна торкатися руками обпалених ділянок шкіри або змазувати їх мазями, маслами, присипати питною содою, крохмалем тощо. Не можна розкривати опікові міхури шкіри, видаляти мастику, що пристала до обпаленого місця, каніфолі або інші смолисті речовини. </w:t>
      </w:r>
    </w:p>
    <w:p w14:paraId="41D90666" w14:textId="77777777" w:rsidR="00450BA4" w:rsidRPr="000061EA" w:rsidRDefault="00000000">
      <w:pPr>
        <w:shd w:val="clear" w:color="auto" w:fill="FFFFFF"/>
        <w:tabs>
          <w:tab w:val="left" w:pos="677"/>
        </w:tabs>
        <w:spacing w:after="6"/>
        <w:ind w:firstLine="567"/>
        <w:jc w:val="both"/>
        <w:rPr>
          <w:lang w:val="uk-UA"/>
        </w:rPr>
      </w:pPr>
      <w:r w:rsidRPr="000061EA">
        <w:rPr>
          <w:rFonts w:ascii="Times New Roman" w:hAnsi="Times New Roman" w:cs="Times New Roman"/>
          <w:color w:val="000000"/>
          <w:sz w:val="28"/>
          <w:szCs w:val="28"/>
          <w:lang w:val="uk-UA"/>
        </w:rPr>
        <w:t xml:space="preserve">При невеликих по площі </w:t>
      </w:r>
      <w:proofErr w:type="spellStart"/>
      <w:r w:rsidRPr="000061EA">
        <w:rPr>
          <w:rFonts w:ascii="Times New Roman" w:hAnsi="Times New Roman" w:cs="Times New Roman"/>
          <w:color w:val="000000"/>
          <w:sz w:val="28"/>
          <w:szCs w:val="28"/>
          <w:lang w:val="uk-UA"/>
        </w:rPr>
        <w:t>опіках</w:t>
      </w:r>
      <w:proofErr w:type="spellEnd"/>
      <w:r w:rsidRPr="000061EA">
        <w:rPr>
          <w:rFonts w:ascii="Times New Roman" w:hAnsi="Times New Roman" w:cs="Times New Roman"/>
          <w:color w:val="000000"/>
          <w:sz w:val="28"/>
          <w:szCs w:val="28"/>
          <w:lang w:val="uk-UA"/>
        </w:rPr>
        <w:t xml:space="preserve"> першого та другого ступеня необхідно накласти на обпалену ділянку шкіри стерильну пов'язку. Якщо шматки одягу пристали до обпаленої ділянки шкіри, то поверх них слід накласти стерильну пов'язку й направити потерпілого в лікувальну установу. </w:t>
      </w:r>
    </w:p>
    <w:p w14:paraId="3DD73E29" w14:textId="77777777" w:rsidR="00450BA4" w:rsidRPr="000061EA" w:rsidRDefault="00000000">
      <w:pPr>
        <w:shd w:val="clear" w:color="auto" w:fill="FFFFFF"/>
        <w:tabs>
          <w:tab w:val="left" w:pos="677"/>
        </w:tabs>
        <w:spacing w:after="6"/>
        <w:ind w:firstLine="567"/>
        <w:jc w:val="both"/>
        <w:rPr>
          <w:lang w:val="uk-UA"/>
        </w:rPr>
      </w:pPr>
      <w:r w:rsidRPr="000061EA">
        <w:rPr>
          <w:rFonts w:ascii="Times New Roman" w:hAnsi="Times New Roman" w:cs="Times New Roman"/>
          <w:color w:val="000000"/>
          <w:sz w:val="28"/>
          <w:szCs w:val="28"/>
          <w:lang w:val="uk-UA"/>
        </w:rPr>
        <w:t xml:space="preserve">При важких і великих </w:t>
      </w:r>
      <w:proofErr w:type="spellStart"/>
      <w:r w:rsidRPr="000061EA">
        <w:rPr>
          <w:rFonts w:ascii="Times New Roman" w:hAnsi="Times New Roman" w:cs="Times New Roman"/>
          <w:color w:val="000000"/>
          <w:sz w:val="28"/>
          <w:szCs w:val="28"/>
          <w:lang w:val="uk-UA"/>
        </w:rPr>
        <w:t>опіках</w:t>
      </w:r>
      <w:proofErr w:type="spellEnd"/>
      <w:r w:rsidRPr="000061EA">
        <w:rPr>
          <w:rFonts w:ascii="Times New Roman" w:hAnsi="Times New Roman" w:cs="Times New Roman"/>
          <w:color w:val="000000"/>
          <w:sz w:val="28"/>
          <w:szCs w:val="28"/>
          <w:lang w:val="uk-UA"/>
        </w:rPr>
        <w:t xml:space="preserve"> потерпілого необхідно загорнути в чисте простирадло або тканину, не роздягаючи його, тепло вкрити й створити спокій до прибуття лікаря.</w:t>
      </w:r>
    </w:p>
    <w:p w14:paraId="05789333" w14:textId="77777777" w:rsidR="00450BA4" w:rsidRPr="000061EA" w:rsidRDefault="00000000">
      <w:pPr>
        <w:shd w:val="clear" w:color="auto" w:fill="FFFFFF"/>
        <w:tabs>
          <w:tab w:val="left" w:pos="677"/>
        </w:tabs>
        <w:spacing w:after="6"/>
        <w:ind w:firstLine="567"/>
        <w:jc w:val="both"/>
        <w:rPr>
          <w:lang w:val="uk-UA"/>
        </w:rPr>
      </w:pPr>
      <w:r w:rsidRPr="000061EA">
        <w:rPr>
          <w:rFonts w:ascii="Times New Roman" w:hAnsi="Times New Roman" w:cs="Times New Roman"/>
          <w:color w:val="000000"/>
          <w:sz w:val="28"/>
          <w:szCs w:val="28"/>
          <w:lang w:val="uk-UA"/>
        </w:rPr>
        <w:t xml:space="preserve">Обпалене обличчя слід закрити стерильною марлею. </w:t>
      </w:r>
    </w:p>
    <w:p w14:paraId="7DB3B901" w14:textId="77777777" w:rsidR="00450BA4" w:rsidRPr="000061EA" w:rsidRDefault="00000000">
      <w:pPr>
        <w:shd w:val="clear" w:color="auto" w:fill="FFFFFF"/>
        <w:tabs>
          <w:tab w:val="left" w:pos="677"/>
        </w:tabs>
        <w:spacing w:after="6"/>
        <w:ind w:firstLine="567"/>
        <w:jc w:val="both"/>
        <w:rPr>
          <w:lang w:val="uk-UA"/>
        </w:rPr>
      </w:pPr>
      <w:r w:rsidRPr="000061EA">
        <w:rPr>
          <w:rFonts w:ascii="Times New Roman" w:hAnsi="Times New Roman" w:cs="Times New Roman"/>
          <w:color w:val="000000"/>
          <w:sz w:val="28"/>
          <w:szCs w:val="28"/>
          <w:lang w:val="uk-UA"/>
        </w:rPr>
        <w:t xml:space="preserve">При </w:t>
      </w:r>
      <w:proofErr w:type="spellStart"/>
      <w:r w:rsidRPr="000061EA">
        <w:rPr>
          <w:rFonts w:ascii="Times New Roman" w:hAnsi="Times New Roman" w:cs="Times New Roman"/>
          <w:color w:val="000000"/>
          <w:sz w:val="28"/>
          <w:szCs w:val="28"/>
          <w:lang w:val="uk-UA"/>
        </w:rPr>
        <w:t>опіках</w:t>
      </w:r>
      <w:proofErr w:type="spellEnd"/>
      <w:r w:rsidRPr="000061EA">
        <w:rPr>
          <w:rFonts w:ascii="Times New Roman" w:hAnsi="Times New Roman" w:cs="Times New Roman"/>
          <w:color w:val="000000"/>
          <w:sz w:val="28"/>
          <w:szCs w:val="28"/>
          <w:lang w:val="uk-UA"/>
        </w:rPr>
        <w:t xml:space="preserve"> очей необхідно робити холодні примочки з розчину борної кислоти й негайно направити потерпілого до лікаря. </w:t>
      </w:r>
    </w:p>
    <w:p w14:paraId="72CD6561" w14:textId="77777777" w:rsidR="00450BA4" w:rsidRPr="000061EA" w:rsidRDefault="00000000">
      <w:pPr>
        <w:shd w:val="clear" w:color="auto" w:fill="FFFFFF"/>
        <w:tabs>
          <w:tab w:val="left" w:pos="677"/>
        </w:tabs>
        <w:spacing w:after="6"/>
        <w:ind w:firstLine="567"/>
        <w:jc w:val="both"/>
        <w:rPr>
          <w:lang w:val="uk-UA"/>
        </w:rPr>
      </w:pPr>
      <w:r w:rsidRPr="000061EA">
        <w:rPr>
          <w:rFonts w:ascii="Times New Roman" w:hAnsi="Times New Roman" w:cs="Times New Roman"/>
          <w:color w:val="000000"/>
          <w:spacing w:val="1"/>
          <w:sz w:val="28"/>
          <w:szCs w:val="28"/>
          <w:lang w:val="uk-UA" w:eastAsia="ru-RU"/>
        </w:rPr>
        <w:t xml:space="preserve">5.9. У разі виявлення пожежі (ознак горіння), повідомити керівнику виконавчого органу та, за потреби, викликати </w:t>
      </w:r>
      <w:proofErr w:type="spellStart"/>
      <w:r w:rsidRPr="000061EA">
        <w:rPr>
          <w:rFonts w:ascii="Times New Roman" w:hAnsi="Times New Roman" w:cs="Times New Roman"/>
          <w:color w:val="000000"/>
          <w:spacing w:val="1"/>
          <w:sz w:val="28"/>
          <w:szCs w:val="28"/>
          <w:lang w:val="uk-UA" w:eastAsia="ru-RU"/>
        </w:rPr>
        <w:t>оперативно</w:t>
      </w:r>
      <w:proofErr w:type="spellEnd"/>
      <w:r w:rsidRPr="000061EA">
        <w:rPr>
          <w:rFonts w:ascii="Times New Roman" w:hAnsi="Times New Roman" w:cs="Times New Roman"/>
          <w:color w:val="000000"/>
          <w:spacing w:val="1"/>
          <w:sz w:val="28"/>
          <w:szCs w:val="28"/>
          <w:lang w:val="uk-UA" w:eastAsia="ru-RU"/>
        </w:rPr>
        <w:t>-рятувальну службу за телефоном «101» або «112» (вказати адресу та місце виникнення пожежі, наявність людей, а також своє прізвище), вжити можливих заходів для гасіння пожежі (локалізації,</w:t>
      </w:r>
      <w:r w:rsidRPr="000061EA">
        <w:rPr>
          <w:rFonts w:ascii="Times New Roman" w:hAnsi="Times New Roman" w:cs="Times New Roman"/>
          <w:color w:val="222222"/>
          <w:sz w:val="28"/>
          <w:szCs w:val="28"/>
          <w:lang w:val="uk-UA" w:eastAsia="ru-RU"/>
        </w:rPr>
        <w:t xml:space="preserve"> </w:t>
      </w:r>
      <w:r w:rsidRPr="000061EA">
        <w:rPr>
          <w:rFonts w:ascii="Times New Roman" w:hAnsi="Times New Roman" w:cs="Times New Roman"/>
          <w:color w:val="000000"/>
          <w:sz w:val="28"/>
          <w:szCs w:val="28"/>
          <w:lang w:val="uk-UA" w:eastAsia="ru-RU"/>
        </w:rPr>
        <w:t>ліквідації вогнища пожежі</w:t>
      </w:r>
      <w:r w:rsidRPr="000061EA">
        <w:rPr>
          <w:rFonts w:ascii="Times New Roman" w:hAnsi="Times New Roman" w:cs="Times New Roman"/>
          <w:color w:val="000000"/>
          <w:spacing w:val="1"/>
          <w:sz w:val="28"/>
          <w:szCs w:val="28"/>
          <w:lang w:val="uk-UA" w:eastAsia="ru-RU"/>
        </w:rPr>
        <w:t xml:space="preserve">) наявними </w:t>
      </w:r>
      <w:r w:rsidRPr="000061EA">
        <w:rPr>
          <w:rFonts w:ascii="Times New Roman" w:hAnsi="Times New Roman" w:cs="Times New Roman"/>
          <w:color w:val="000000"/>
          <w:sz w:val="28"/>
          <w:szCs w:val="28"/>
          <w:lang w:val="uk-UA" w:eastAsia="ru-RU"/>
        </w:rPr>
        <w:t>первинними</w:t>
      </w:r>
      <w:r w:rsidRPr="000061EA">
        <w:rPr>
          <w:rFonts w:ascii="Times New Roman" w:hAnsi="Times New Roman" w:cs="Times New Roman"/>
          <w:color w:val="000000"/>
          <w:spacing w:val="1"/>
          <w:sz w:val="28"/>
          <w:szCs w:val="28"/>
          <w:lang w:val="uk-UA" w:eastAsia="ru-RU"/>
        </w:rPr>
        <w:t xml:space="preserve"> засобами пожежогасіння. Пам’ятати, що гасити електротехнічні пристрої, які перебувають під напругою, можна лише після їх попереднього від’єднання від електромережі та за допомогою порошкових вогнегасників.</w:t>
      </w:r>
    </w:p>
    <w:p w14:paraId="4CB72A8E" w14:textId="77777777" w:rsidR="00450BA4" w:rsidRPr="000061EA" w:rsidRDefault="00450BA4">
      <w:pPr>
        <w:shd w:val="clear" w:color="auto" w:fill="FFFFFF"/>
        <w:tabs>
          <w:tab w:val="left" w:pos="677"/>
        </w:tabs>
        <w:spacing w:after="6"/>
        <w:ind w:firstLine="567"/>
        <w:rPr>
          <w:sz w:val="28"/>
          <w:szCs w:val="28"/>
          <w:lang w:val="uk-UA"/>
        </w:rPr>
      </w:pPr>
    </w:p>
    <w:p w14:paraId="29E86E37" w14:textId="77777777" w:rsidR="00450BA4" w:rsidRDefault="00450BA4">
      <w:pPr>
        <w:shd w:val="clear" w:color="auto" w:fill="FFFFFF"/>
        <w:tabs>
          <w:tab w:val="left" w:pos="677"/>
        </w:tabs>
        <w:spacing w:after="6"/>
        <w:ind w:firstLine="567"/>
        <w:jc w:val="both"/>
        <w:rPr>
          <w:sz w:val="28"/>
          <w:szCs w:val="28"/>
        </w:rPr>
      </w:pPr>
    </w:p>
    <w:p w14:paraId="54D90BA5" w14:textId="77777777" w:rsidR="00450BA4" w:rsidRDefault="00450BA4">
      <w:pPr>
        <w:shd w:val="clear" w:color="auto" w:fill="FFFFFF"/>
        <w:tabs>
          <w:tab w:val="left" w:pos="677"/>
        </w:tabs>
        <w:spacing w:after="6"/>
        <w:ind w:firstLine="567"/>
        <w:jc w:val="both"/>
        <w:rPr>
          <w:sz w:val="28"/>
          <w:szCs w:val="28"/>
        </w:rPr>
      </w:pPr>
    </w:p>
    <w:p w14:paraId="25A0A6B7" w14:textId="77777777" w:rsidR="00450BA4" w:rsidRDefault="00000000">
      <w:r>
        <w:rPr>
          <w:rFonts w:ascii="Times New Roman" w:hAnsi="Times New Roman" w:cs="Times New Roman"/>
          <w:sz w:val="28"/>
          <w:szCs w:val="28"/>
          <w:lang w:val="uk-UA" w:eastAsia="ru-RU"/>
        </w:rPr>
        <w:t xml:space="preserve">Заступник міського голови, </w:t>
      </w:r>
    </w:p>
    <w:p w14:paraId="1F2871EE" w14:textId="77777777" w:rsidR="00450BA4" w:rsidRDefault="00000000">
      <w:pPr>
        <w:shd w:val="clear" w:color="auto" w:fill="FFFFFF"/>
        <w:tabs>
          <w:tab w:val="left" w:pos="-4253"/>
        </w:tabs>
      </w:pPr>
      <w:r>
        <w:rPr>
          <w:rFonts w:ascii="Times New Roman" w:hAnsi="Times New Roman" w:cs="Times New Roman"/>
          <w:color w:val="000000"/>
          <w:spacing w:val="-3"/>
          <w:sz w:val="28"/>
          <w:szCs w:val="28"/>
          <w:lang w:val="uk-UA" w:eastAsia="ru-RU"/>
        </w:rPr>
        <w:t>керуючий справами виконкому                                              Юрій ВЕРБИЧ</w:t>
      </w:r>
    </w:p>
    <w:p w14:paraId="6DA77AD2" w14:textId="77777777" w:rsidR="00450BA4" w:rsidRDefault="00450BA4">
      <w:pPr>
        <w:shd w:val="clear" w:color="auto" w:fill="FFFFFF"/>
        <w:tabs>
          <w:tab w:val="left" w:pos="-4253"/>
        </w:tabs>
        <w:rPr>
          <w:rFonts w:ascii="Times New Roman" w:hAnsi="Times New Roman" w:cs="Times New Roman"/>
          <w:color w:val="000000"/>
          <w:spacing w:val="-3"/>
          <w:sz w:val="28"/>
          <w:szCs w:val="28"/>
          <w:lang w:val="uk-UA" w:eastAsia="ru-RU"/>
        </w:rPr>
      </w:pPr>
    </w:p>
    <w:p w14:paraId="4D1FAF71" w14:textId="77777777" w:rsidR="00450BA4" w:rsidRDefault="00450BA4">
      <w:pPr>
        <w:shd w:val="clear" w:color="auto" w:fill="FFFFFF"/>
        <w:tabs>
          <w:tab w:val="left" w:pos="-4253"/>
        </w:tabs>
        <w:rPr>
          <w:rFonts w:ascii="Times New Roman" w:hAnsi="Times New Roman" w:cs="Times New Roman"/>
          <w:color w:val="000000"/>
          <w:spacing w:val="-3"/>
          <w:sz w:val="28"/>
          <w:szCs w:val="28"/>
          <w:lang w:val="uk-UA" w:eastAsia="ru-RU"/>
        </w:rPr>
      </w:pPr>
    </w:p>
    <w:p w14:paraId="539A6448" w14:textId="45781461" w:rsidR="00450BA4" w:rsidRPr="000061EA" w:rsidRDefault="00000000">
      <w:pPr>
        <w:shd w:val="clear" w:color="auto" w:fill="FFFFFF"/>
        <w:tabs>
          <w:tab w:val="left" w:pos="-4253"/>
        </w:tabs>
        <w:rPr>
          <w:sz w:val="24"/>
          <w:szCs w:val="24"/>
        </w:rPr>
      </w:pPr>
      <w:proofErr w:type="spellStart"/>
      <w:r w:rsidRPr="000061EA">
        <w:rPr>
          <w:rFonts w:ascii="Times New Roman" w:hAnsi="Times New Roman" w:cs="Times New Roman"/>
          <w:color w:val="000000"/>
          <w:spacing w:val="-3"/>
          <w:sz w:val="24"/>
          <w:szCs w:val="24"/>
          <w:lang w:val="uk-UA" w:eastAsia="ru-RU"/>
        </w:rPr>
        <w:t>Ігнатчук</w:t>
      </w:r>
      <w:proofErr w:type="spellEnd"/>
      <w:r w:rsidRPr="000061EA">
        <w:rPr>
          <w:rFonts w:ascii="Times New Roman" w:hAnsi="Times New Roman" w:cs="Times New Roman"/>
          <w:color w:val="000000"/>
          <w:spacing w:val="-3"/>
          <w:sz w:val="24"/>
          <w:szCs w:val="24"/>
          <w:lang w:val="uk-UA" w:eastAsia="ru-RU"/>
        </w:rPr>
        <w:t xml:space="preserve"> 7</w:t>
      </w:r>
      <w:r w:rsidR="000061EA">
        <w:rPr>
          <w:rFonts w:ascii="Times New Roman" w:hAnsi="Times New Roman" w:cs="Times New Roman"/>
          <w:color w:val="000000"/>
          <w:spacing w:val="-3"/>
          <w:sz w:val="24"/>
          <w:szCs w:val="24"/>
          <w:lang w:val="uk-UA" w:eastAsia="ru-RU"/>
        </w:rPr>
        <w:t>77</w:t>
      </w:r>
      <w:r w:rsidRPr="000061EA">
        <w:rPr>
          <w:rFonts w:ascii="Times New Roman" w:hAnsi="Times New Roman" w:cs="Times New Roman"/>
          <w:color w:val="000000"/>
          <w:spacing w:val="-3"/>
          <w:sz w:val="24"/>
          <w:szCs w:val="24"/>
          <w:lang w:val="uk-UA" w:eastAsia="ru-RU"/>
        </w:rPr>
        <w:t> </w:t>
      </w:r>
      <w:r w:rsidR="000061EA" w:rsidRPr="000061EA">
        <w:rPr>
          <w:rFonts w:ascii="Times New Roman" w:hAnsi="Times New Roman" w:cs="Times New Roman"/>
          <w:color w:val="000000"/>
          <w:spacing w:val="-3"/>
          <w:sz w:val="24"/>
          <w:szCs w:val="24"/>
          <w:lang w:val="uk-UA" w:eastAsia="ru-RU"/>
        </w:rPr>
        <w:t>909</w:t>
      </w:r>
    </w:p>
    <w:sectPr w:rsidR="00450BA4" w:rsidRPr="000061EA" w:rsidSect="00646D07">
      <w:headerReference w:type="default" r:id="rId7"/>
      <w:pgSz w:w="11906" w:h="16838"/>
      <w:pgMar w:top="1134" w:right="567" w:bottom="1134"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58F47" w14:textId="77777777" w:rsidR="00646D07" w:rsidRDefault="00646D07" w:rsidP="00F3557E">
      <w:r>
        <w:separator/>
      </w:r>
    </w:p>
  </w:endnote>
  <w:endnote w:type="continuationSeparator" w:id="0">
    <w:p w14:paraId="4CDCE263" w14:textId="77777777" w:rsidR="00646D07" w:rsidRDefault="00646D07" w:rsidP="00F3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D7101" w14:textId="77777777" w:rsidR="00646D07" w:rsidRDefault="00646D07" w:rsidP="00F3557E">
      <w:r>
        <w:separator/>
      </w:r>
    </w:p>
  </w:footnote>
  <w:footnote w:type="continuationSeparator" w:id="0">
    <w:p w14:paraId="09E3AB71" w14:textId="77777777" w:rsidR="00646D07" w:rsidRDefault="00646D07" w:rsidP="00F3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3981892"/>
      <w:docPartObj>
        <w:docPartGallery w:val="Page Numbers (Top of Page)"/>
        <w:docPartUnique/>
      </w:docPartObj>
    </w:sdtPr>
    <w:sdtEndPr>
      <w:rPr>
        <w:rFonts w:ascii="Times New Roman" w:hAnsi="Times New Roman" w:cs="Times New Roman"/>
        <w:sz w:val="28"/>
        <w:szCs w:val="28"/>
      </w:rPr>
    </w:sdtEndPr>
    <w:sdtContent>
      <w:p w14:paraId="23FEB633" w14:textId="4982557E" w:rsidR="00F3557E" w:rsidRPr="00F3557E" w:rsidRDefault="00F3557E">
        <w:pPr>
          <w:pStyle w:val="ae"/>
          <w:jc w:val="center"/>
          <w:rPr>
            <w:rFonts w:ascii="Times New Roman" w:hAnsi="Times New Roman" w:cs="Times New Roman"/>
            <w:sz w:val="28"/>
            <w:szCs w:val="28"/>
          </w:rPr>
        </w:pPr>
        <w:r w:rsidRPr="00F3557E">
          <w:rPr>
            <w:rFonts w:ascii="Times New Roman" w:hAnsi="Times New Roman" w:cs="Times New Roman"/>
            <w:sz w:val="28"/>
            <w:szCs w:val="28"/>
          </w:rPr>
          <w:fldChar w:fldCharType="begin"/>
        </w:r>
        <w:r w:rsidRPr="00F3557E">
          <w:rPr>
            <w:rFonts w:ascii="Times New Roman" w:hAnsi="Times New Roman" w:cs="Times New Roman"/>
            <w:sz w:val="28"/>
            <w:szCs w:val="28"/>
          </w:rPr>
          <w:instrText>PAGE   \* MERGEFORMAT</w:instrText>
        </w:r>
        <w:r w:rsidRPr="00F3557E">
          <w:rPr>
            <w:rFonts w:ascii="Times New Roman" w:hAnsi="Times New Roman" w:cs="Times New Roman"/>
            <w:sz w:val="28"/>
            <w:szCs w:val="28"/>
          </w:rPr>
          <w:fldChar w:fldCharType="separate"/>
        </w:r>
        <w:r w:rsidRPr="00F3557E">
          <w:rPr>
            <w:rFonts w:ascii="Times New Roman" w:hAnsi="Times New Roman" w:cs="Times New Roman"/>
            <w:sz w:val="28"/>
            <w:szCs w:val="28"/>
            <w:lang w:val="uk-UA"/>
          </w:rPr>
          <w:t>2</w:t>
        </w:r>
        <w:r w:rsidRPr="00F3557E">
          <w:rPr>
            <w:rFonts w:ascii="Times New Roman" w:hAnsi="Times New Roman" w:cs="Times New Roman"/>
            <w:sz w:val="28"/>
            <w:szCs w:val="28"/>
          </w:rPr>
          <w:fldChar w:fldCharType="end"/>
        </w:r>
      </w:p>
    </w:sdtContent>
  </w:sdt>
  <w:p w14:paraId="246ED094" w14:textId="77777777" w:rsidR="00F3557E" w:rsidRDefault="00F3557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557464"/>
    <w:multiLevelType w:val="hybridMultilevel"/>
    <w:tmpl w:val="1A080776"/>
    <w:lvl w:ilvl="0" w:tplc="A2C047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6798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3C"/>
    <w:rsid w:val="000061EA"/>
    <w:rsid w:val="00443C4C"/>
    <w:rsid w:val="00450BA4"/>
    <w:rsid w:val="004F54FD"/>
    <w:rsid w:val="005B0B71"/>
    <w:rsid w:val="00646D07"/>
    <w:rsid w:val="006C3BE3"/>
    <w:rsid w:val="007523EF"/>
    <w:rsid w:val="00817B20"/>
    <w:rsid w:val="009B45C9"/>
    <w:rsid w:val="009E603C"/>
    <w:rsid w:val="00C862C7"/>
    <w:rsid w:val="00DC20D6"/>
    <w:rsid w:val="00DD7AC1"/>
    <w:rsid w:val="00F3557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30492B"/>
  <w15:chartTrackingRefBased/>
  <w15:docId w15:val="{75350A0C-EEEB-4ED6-B076-332EF2FC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u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rFonts w:ascii="Arial" w:hAnsi="Arial" w:cs="Arial"/>
      <w:lang w:val="ru-RU"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rPr>
  </w:style>
  <w:style w:type="character" w:customStyle="1" w:styleId="WW8Num4z0">
    <w:name w:val="WW8Num4z0"/>
    <w:rPr>
      <w:rFonts w:ascii="Arial" w:hAnsi="Arial" w:cs="Arial" w:hint="default"/>
    </w:rPr>
  </w:style>
  <w:style w:type="character" w:customStyle="1" w:styleId="WW8Num5z0">
    <w:name w:val="WW8Num5z0"/>
    <w:rPr>
      <w:rFonts w:ascii="Arial" w:hAnsi="Arial" w:cs="Arial" w:hint="default"/>
    </w:rPr>
  </w:style>
  <w:style w:type="character" w:customStyle="1" w:styleId="WW8Num6z0">
    <w:name w:val="WW8Num6z0"/>
    <w:rPr>
      <w:rFonts w:ascii="Arial" w:hAnsi="Arial" w:cs="Arial" w:hint="default"/>
    </w:rPr>
  </w:style>
  <w:style w:type="character" w:customStyle="1" w:styleId="WW8Num7z0">
    <w:name w:val="WW8Num7z0"/>
    <w:rPr>
      <w:rFonts w:ascii="Arial" w:hAnsi="Arial" w:cs="Arial" w:hint="default"/>
    </w:rPr>
  </w:style>
  <w:style w:type="character" w:customStyle="1" w:styleId="WW8Num8z0">
    <w:name w:val="WW8Num8z0"/>
    <w:rPr>
      <w:rFonts w:ascii="Arial" w:hAnsi="Arial" w:cs="Arial" w:hint="default"/>
    </w:rPr>
  </w:style>
  <w:style w:type="character" w:customStyle="1" w:styleId="WW8NumSt7z0">
    <w:name w:val="WW8NumSt7z0"/>
    <w:rPr>
      <w:rFonts w:ascii="Arial" w:hAnsi="Arial" w:cs="Arial" w:hint="default"/>
    </w:rPr>
  </w:style>
  <w:style w:type="character" w:customStyle="1" w:styleId="a3">
    <w:name w:val="Основной шрифт абзаца"/>
  </w:style>
  <w:style w:type="character" w:styleId="a4">
    <w:name w:val="page number"/>
    <w:basedOn w:val="a3"/>
  </w:style>
  <w:style w:type="character" w:customStyle="1" w:styleId="WW8Num13z0">
    <w:name w:val="WW8Num13z0"/>
    <w:rPr>
      <w:rFonts w:ascii="Wingdings" w:hAnsi="Wingdings" w:cs="OpenSymbol"/>
    </w:rPr>
  </w:style>
  <w:style w:type="paragraph" w:customStyle="1" w:styleId="a5">
    <w:name w:val="Заголовок"/>
    <w:basedOn w:val="a"/>
    <w:next w:val="a6"/>
    <w:pPr>
      <w:keepNext/>
      <w:spacing w:before="240" w:after="120"/>
    </w:pPr>
    <w:rPr>
      <w:rFonts w:ascii="Times New Roman" w:eastAsia="Microsoft YaHei" w:hAnsi="Times New Roman"/>
      <w:sz w:val="28"/>
      <w:szCs w:val="28"/>
    </w:rPr>
  </w:style>
  <w:style w:type="paragraph" w:styleId="a6">
    <w:name w:val="Body Text"/>
    <w:basedOn w:val="a"/>
    <w:pPr>
      <w:spacing w:after="140" w:line="288" w:lineRule="auto"/>
    </w:pPr>
  </w:style>
  <w:style w:type="paragraph" w:styleId="a7">
    <w:name w:val="List"/>
    <w:basedOn w:val="a6"/>
    <w:rPr>
      <w:rFonts w:ascii="Times New Roman" w:hAnsi="Times New Roman"/>
    </w:rPr>
  </w:style>
  <w:style w:type="paragraph" w:styleId="a8">
    <w:name w:val="caption"/>
    <w:basedOn w:val="a"/>
    <w:qFormat/>
    <w:pPr>
      <w:suppressLineNumbers/>
      <w:spacing w:before="120" w:after="120"/>
    </w:pPr>
    <w:rPr>
      <w:rFonts w:ascii="Times New Roman" w:hAnsi="Times New Roman"/>
      <w:i/>
      <w:iCs/>
      <w:sz w:val="28"/>
      <w:szCs w:val="24"/>
    </w:rPr>
  </w:style>
  <w:style w:type="paragraph" w:customStyle="1" w:styleId="a9">
    <w:name w:val="Покажчик"/>
    <w:basedOn w:val="a"/>
    <w:pPr>
      <w:suppressLineNumbers/>
    </w:pPr>
    <w:rPr>
      <w:rFonts w:ascii="Times New Roman" w:hAnsi="Times New Roman"/>
    </w:rPr>
  </w:style>
  <w:style w:type="paragraph" w:customStyle="1" w:styleId="aa">
    <w:name w:val="Текст выноски"/>
    <w:basedOn w:val="a"/>
    <w:rPr>
      <w:rFonts w:ascii="Tahoma" w:hAnsi="Tahoma" w:cs="Tahoma"/>
      <w:sz w:val="16"/>
      <w:szCs w:val="16"/>
    </w:rPr>
  </w:style>
  <w:style w:type="paragraph" w:customStyle="1" w:styleId="ab">
    <w:name w:val="Верхній і нижній колонтитули"/>
    <w:basedOn w:val="a"/>
    <w:pPr>
      <w:suppressLineNumbers/>
      <w:tabs>
        <w:tab w:val="center" w:pos="4819"/>
        <w:tab w:val="right" w:pos="9638"/>
      </w:tabs>
    </w:pPr>
  </w:style>
  <w:style w:type="paragraph" w:styleId="ac">
    <w:name w:val="footer"/>
    <w:basedOn w:val="a"/>
    <w:pPr>
      <w:tabs>
        <w:tab w:val="center" w:pos="4677"/>
        <w:tab w:val="right" w:pos="9355"/>
      </w:tabs>
    </w:pPr>
  </w:style>
  <w:style w:type="paragraph" w:customStyle="1" w:styleId="1">
    <w:name w:val="Схема документа1"/>
    <w:basedOn w:val="a"/>
    <w:pPr>
      <w:shd w:val="clear" w:color="auto" w:fill="000080"/>
    </w:pPr>
    <w:rPr>
      <w:rFonts w:ascii="Tahoma" w:hAnsi="Tahoma" w:cs="Tahoma"/>
    </w:rPr>
  </w:style>
  <w:style w:type="paragraph" w:customStyle="1" w:styleId="ad">
    <w:name w:val="Вміст рамки"/>
    <w:basedOn w:val="a"/>
  </w:style>
  <w:style w:type="paragraph" w:styleId="ae">
    <w:name w:val="header"/>
    <w:basedOn w:val="a"/>
    <w:link w:val="af"/>
    <w:uiPriority w:val="99"/>
    <w:pPr>
      <w:suppressLineNumbers/>
      <w:tabs>
        <w:tab w:val="center" w:pos="4913"/>
        <w:tab w:val="right" w:pos="9827"/>
      </w:tabs>
    </w:pPr>
  </w:style>
  <w:style w:type="paragraph" w:customStyle="1" w:styleId="af0">
    <w:name w:val="Верхній колонтитул ліворуч"/>
    <w:basedOn w:val="a"/>
    <w:pPr>
      <w:suppressLineNumbers/>
      <w:tabs>
        <w:tab w:val="center" w:pos="4913"/>
        <w:tab w:val="right" w:pos="9827"/>
      </w:tabs>
    </w:pPr>
  </w:style>
  <w:style w:type="paragraph" w:styleId="af1">
    <w:name w:val="List Paragraph"/>
    <w:basedOn w:val="a"/>
    <w:uiPriority w:val="34"/>
    <w:qFormat/>
    <w:rsid w:val="00F3557E"/>
    <w:pPr>
      <w:ind w:left="720"/>
      <w:contextualSpacing/>
    </w:pPr>
  </w:style>
  <w:style w:type="character" w:customStyle="1" w:styleId="af">
    <w:name w:val="Верхній колонтитул Знак"/>
    <w:basedOn w:val="a0"/>
    <w:link w:val="ae"/>
    <w:uiPriority w:val="99"/>
    <w:rsid w:val="00F3557E"/>
    <w:rPr>
      <w:rFonts w:ascii="Arial" w:hAnsi="Arial" w:cs="Arial"/>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10789</Words>
  <Characters>6151</Characters>
  <Application>Microsoft Office Word</Application>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cp:lastModifiedBy>Ірина Демидюк</cp:lastModifiedBy>
  <cp:revision>3</cp:revision>
  <cp:lastPrinted>2021-04-07T07:05:00Z</cp:lastPrinted>
  <dcterms:created xsi:type="dcterms:W3CDTF">2024-05-02T08:49:00Z</dcterms:created>
  <dcterms:modified xsi:type="dcterms:W3CDTF">2024-05-02T08:54:00Z</dcterms:modified>
</cp:coreProperties>
</file>