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1195" cy="671195"/>
                <wp:effectExtent l="0" t="0" r="0" b="0"/>
                <wp:wrapNone/>
                <wp:docPr id="1" name="shapetype_ole_rId2"/>
                <a:graphic xmlns:a="http://schemas.openxmlformats.org/drawingml/2006/main">
                  <a:graphicData uri="http://schemas.microsoft.com/office/word/2010/wordprocessingShape">
                    <wps:wsp>
                      <wps:cNvSpPr/>
                      <wps:spPr>
                        <a:xfrm>
                          <a:off x="0" y="0"/>
                          <a:ext cx="670680" cy="6706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75pt;height:52.75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47328585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 xml:space="preserve">Про </w:t>
      </w:r>
      <w:r>
        <w:rPr>
          <w:sz w:val="30"/>
          <w:szCs w:val="30"/>
        </w:rPr>
        <w:t xml:space="preserve">  </w:t>
      </w:r>
      <w:r>
        <w:rPr>
          <w:szCs w:val="28"/>
        </w:rPr>
        <w:t xml:space="preserve"> надання </w:t>
      </w:r>
      <w:r>
        <w:rPr>
          <w:sz w:val="30"/>
          <w:szCs w:val="30"/>
        </w:rPr>
        <w:t xml:space="preserve">  </w:t>
      </w:r>
      <w:r>
        <w:rPr>
          <w:szCs w:val="28"/>
          <w:lang w:val="uk-UA"/>
        </w:rPr>
        <w:t>громадя</w:t>
      </w:r>
      <w:r>
        <w:rPr>
          <w:szCs w:val="28"/>
          <w:lang w:val="en-US"/>
        </w:rPr>
        <w:t>н</w:t>
      </w:r>
      <w:r>
        <w:rPr>
          <w:rFonts w:eastAsia="Times New Roman" w:cs="Times New Roman"/>
          <w:color w:val="auto"/>
          <w:kern w:val="0"/>
          <w:sz w:val="28"/>
          <w:szCs w:val="28"/>
          <w:lang w:val="uk-UA" w:eastAsia="zh-CN" w:bidi="ar-SA"/>
        </w:rPr>
        <w:t>ці</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Гарбарук Р.І.</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32"/>
          <w:szCs w:val="32"/>
        </w:rPr>
        <w:t xml:space="preserve">    </w:t>
      </w:r>
      <w:r>
        <w:rPr>
          <w:szCs w:val="28"/>
        </w:rPr>
        <w:t>на</w:t>
      </w:r>
      <w:r>
        <w:rPr>
          <w:sz w:val="36"/>
          <w:szCs w:val="36"/>
        </w:rPr>
        <w:t xml:space="preserve">  </w:t>
      </w:r>
      <w:r>
        <w:rPr>
          <w:sz w:val="32"/>
          <w:szCs w:val="32"/>
        </w:rPr>
        <w:t xml:space="preserve"> </w:t>
      </w:r>
      <w:r>
        <w:rPr>
          <w:sz w:val="36"/>
          <w:szCs w:val="36"/>
        </w:rPr>
        <w:t xml:space="preserve">  </w:t>
      </w:r>
      <w:r>
        <w:rPr>
          <w:sz w:val="32"/>
          <w:szCs w:val="32"/>
        </w:rPr>
        <w:t xml:space="preserve"> </w:t>
      </w:r>
      <w:r>
        <w:rPr>
          <w:szCs w:val="28"/>
        </w:rPr>
        <w:t>розроблення</w:t>
      </w:r>
      <w:r>
        <w:rPr>
          <w:sz w:val="36"/>
          <w:szCs w:val="36"/>
        </w:rPr>
        <w:t xml:space="preserve">     </w:t>
      </w:r>
      <w:r>
        <w:rPr>
          <w:spacing w:val="-2"/>
          <w:szCs w:val="28"/>
        </w:rPr>
        <w:t>технічної</w:t>
      </w:r>
    </w:p>
    <w:p>
      <w:pPr>
        <w:pStyle w:val="Normal"/>
        <w:widowControl w:val="false"/>
        <w:tabs>
          <w:tab w:val="clear" w:pos="709"/>
          <w:tab w:val="left" w:pos="4395" w:leader="none"/>
          <w:tab w:val="left" w:pos="4678" w:leader="none"/>
          <w:tab w:val="left" w:pos="4962" w:leader="none"/>
        </w:tabs>
        <w:rPr>
          <w:szCs w:val="28"/>
        </w:rPr>
      </w:pPr>
      <w:r>
        <w:rPr>
          <w:szCs w:val="28"/>
        </w:rPr>
        <w:t>докумен</w:t>
      </w:r>
      <w:r>
        <w:rPr>
          <w:spacing w:val="-10"/>
          <w:szCs w:val="28"/>
        </w:rPr>
        <w:t xml:space="preserve">тації    </w:t>
      </w:r>
      <w:r>
        <w:rPr>
          <w:spacing w:val="-10"/>
          <w:sz w:val="30"/>
          <w:szCs w:val="30"/>
        </w:rPr>
        <w:t xml:space="preserve">  </w:t>
      </w:r>
      <w:r>
        <w:rPr>
          <w:spacing w:val="-10"/>
          <w:szCs w:val="28"/>
        </w:rPr>
        <w:t xml:space="preserve"> із</w:t>
      </w:r>
      <w:r>
        <w:rPr>
          <w:spacing w:val="-10"/>
          <w:sz w:val="32"/>
          <w:szCs w:val="32"/>
        </w:rPr>
        <w:t xml:space="preserve">      </w:t>
      </w:r>
      <w:r>
        <w:rPr>
          <w:spacing w:val="-10"/>
          <w:szCs w:val="28"/>
        </w:rPr>
        <w:t>землеустрою</w:t>
      </w:r>
      <w:r>
        <w:rPr>
          <w:spacing w:val="-10"/>
          <w:sz w:val="32"/>
          <w:szCs w:val="32"/>
        </w:rPr>
        <w:t xml:space="preserve">       </w:t>
      </w:r>
      <w:r>
        <w:rPr>
          <w:spacing w:val="-10"/>
          <w:szCs w:val="28"/>
        </w:rPr>
        <w:t>щодо</w:t>
      </w:r>
    </w:p>
    <w:p>
      <w:pPr>
        <w:pStyle w:val="Normal"/>
        <w:widowControl w:val="false"/>
        <w:tabs>
          <w:tab w:val="clear" w:pos="709"/>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w:t>
      </w:r>
      <w:r>
        <w:rPr>
          <w:sz w:val="24"/>
          <w:szCs w:val="24"/>
        </w:rPr>
        <w:t xml:space="preserve">  </w:t>
      </w: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ої</w:t>
      </w:r>
    </w:p>
    <w:p>
      <w:pPr>
        <w:pStyle w:val="Normal"/>
        <w:widowControl w:val="false"/>
        <w:tabs>
          <w:tab w:val="clear" w:pos="709"/>
          <w:tab w:val="left" w:pos="4395" w:leader="none"/>
          <w:tab w:val="left" w:pos="4678" w:leader="none"/>
          <w:tab w:val="left" w:pos="4962" w:leader="none"/>
        </w:tabs>
        <w:rPr>
          <w:szCs w:val="28"/>
        </w:rPr>
      </w:pPr>
      <w:r>
        <w:rPr>
          <w:spacing w:val="-6"/>
          <w:szCs w:val="28"/>
        </w:rPr>
        <w:t>ділянки</w:t>
      </w:r>
      <w:r>
        <w:rPr>
          <w:spacing w:val="-6"/>
          <w:sz w:val="24"/>
          <w:szCs w:val="24"/>
        </w:rPr>
        <w:t xml:space="preserve"> </w:t>
      </w:r>
      <w:r>
        <w:rPr>
          <w:spacing w:val="-6"/>
          <w:szCs w:val="28"/>
        </w:rPr>
        <w:t>в натурі (на місцевості)</w:t>
      </w:r>
      <w:r>
        <w:rPr>
          <w:spacing w:val="-6"/>
          <w:sz w:val="24"/>
          <w:szCs w:val="24"/>
        </w:rPr>
        <w:t xml:space="preserve">  </w:t>
      </w:r>
      <w:r>
        <w:rPr>
          <w:spacing w:val="-6"/>
          <w:szCs w:val="28"/>
        </w:rPr>
        <w:t>на</w:t>
      </w:r>
      <w:r>
        <w:rPr>
          <w:spacing w:val="-6"/>
          <w:sz w:val="32"/>
          <w:szCs w:val="32"/>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 № </w:t>
      </w:r>
      <w:r>
        <w:rPr>
          <w:rFonts w:eastAsia="Times New Roman" w:cs="Times New Roman"/>
          <w:color w:val="auto"/>
          <w:spacing w:val="-4"/>
          <w:kern w:val="0"/>
          <w:sz w:val="28"/>
          <w:szCs w:val="28"/>
          <w:lang w:val="uk-UA" w:eastAsia="zh-CN" w:bidi="ar-SA"/>
        </w:rPr>
        <w:t xml:space="preserve">119 </w:t>
      </w:r>
      <w:r>
        <w:rPr>
          <w:spacing w:val="-4"/>
          <w:szCs w:val="28"/>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uk-UA" w:eastAsia="zh-CN" w:bidi="ar-SA"/>
        </w:rPr>
        <w:t xml:space="preserve">— </w:t>
      </w: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 w:val="24"/>
          <w:szCs w:val="24"/>
        </w:rPr>
        <w:t xml:space="preserve"> </w:t>
      </w:r>
      <w:r>
        <w:rPr>
          <w:szCs w:val="28"/>
        </w:rPr>
        <w:t>0,</w:t>
      </w:r>
      <w:r>
        <w:rPr>
          <w:rFonts w:eastAsia="Times New Roman" w:cs="Times New Roman"/>
          <w:color w:val="auto"/>
          <w:kern w:val="0"/>
          <w:sz w:val="28"/>
          <w:szCs w:val="28"/>
          <w:lang w:val="uk-UA" w:eastAsia="zh-CN" w:bidi="ar-SA"/>
        </w:rPr>
        <w:t>6</w:t>
      </w:r>
      <w:r>
        <w:rPr>
          <w:rFonts w:eastAsia="Times New Roman" w:cs="Times New Roman"/>
          <w:color w:val="auto"/>
          <w:kern w:val="0"/>
          <w:sz w:val="28"/>
          <w:szCs w:val="28"/>
          <w:lang w:val="en-US" w:eastAsia="zh-CN" w:bidi="ar-SA"/>
        </w:rPr>
        <w:t>3</w:t>
      </w:r>
      <w:r>
        <w:rPr>
          <w:rFonts w:eastAsia="Times New Roman" w:cs="Times New Roman"/>
          <w:color w:val="auto"/>
          <w:kern w:val="0"/>
          <w:sz w:val="28"/>
          <w:szCs w:val="28"/>
          <w:lang w:val="uk-UA" w:eastAsia="zh-CN" w:bidi="ar-SA"/>
        </w:rPr>
        <w:t> </w:t>
      </w:r>
      <w:r>
        <w:rPr>
          <w:szCs w:val="28"/>
        </w:rPr>
        <w:t>га)</w:t>
      </w:r>
      <w:r>
        <w:rPr>
          <w:sz w:val="24"/>
          <w:szCs w:val="24"/>
        </w:rPr>
        <w:t xml:space="preserve"> </w:t>
      </w:r>
      <w:r>
        <w:rPr>
          <w:szCs w:val="28"/>
        </w:rPr>
        <w:t>за</w:t>
      </w:r>
      <w:r>
        <w:rPr>
          <w:sz w:val="24"/>
          <w:szCs w:val="24"/>
        </w:rPr>
        <w:t xml:space="preserve">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населених</w:t>
      </w:r>
      <w:r>
        <w:rPr>
          <w:spacing w:val="-8"/>
          <w:sz w:val="32"/>
          <w:szCs w:val="32"/>
        </w:rPr>
        <w:t xml:space="preserve">      </w:t>
      </w:r>
      <w:r>
        <w:rPr>
          <w:spacing w:val="-8"/>
          <w:szCs w:val="28"/>
        </w:rPr>
        <w:t>пунктів</w:t>
      </w:r>
      <w:r>
        <w:rPr>
          <w:spacing w:val="-8"/>
          <w:sz w:val="36"/>
          <w:szCs w:val="36"/>
        </w:rPr>
        <w:t xml:space="preserve">      </w:t>
      </w:r>
      <w:r>
        <w:rPr>
          <w:spacing w:val="-8"/>
          <w:szCs w:val="28"/>
        </w:rPr>
        <w:t>Луцької</w:t>
      </w:r>
      <w:r>
        <w:rPr>
          <w:spacing w:val="-8"/>
          <w:sz w:val="36"/>
          <w:szCs w:val="36"/>
        </w:rPr>
        <w:t xml:space="preserve">  </w:t>
      </w:r>
      <w:r>
        <w:rPr>
          <w:spacing w:val="-8"/>
          <w:sz w:val="32"/>
          <w:szCs w:val="32"/>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Розглянувши заяву громадян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w:t>
      </w:r>
      <w:r>
        <w:rPr>
          <w:rFonts w:eastAsia="Times New Roman" w:cs="Times New Roman"/>
          <w:color w:val="111111"/>
          <w:spacing w:val="-6"/>
          <w:kern w:val="0"/>
          <w:sz w:val="28"/>
          <w:szCs w:val="28"/>
          <w:lang w:val="uk-UA" w:eastAsia="zh-CN" w:bidi="ar-SA"/>
        </w:rPr>
        <w:t>Гарбарук Раїси Іванівни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119 (багаторічні насадження — орієнтовною</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площею</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0,6</w:t>
      </w:r>
      <w:r>
        <w:rPr>
          <w:rFonts w:eastAsia="Times New Roman" w:cs="Times New Roman"/>
          <w:color w:val="auto"/>
          <w:spacing w:val="-4"/>
          <w:kern w:val="0"/>
          <w:sz w:val="28"/>
          <w:szCs w:val="28"/>
          <w:lang w:val="en-US" w:eastAsia="zh-CN" w:bidi="ar-SA"/>
        </w:rPr>
        <w:t>3</w:t>
      </w:r>
      <w:r>
        <w:rPr>
          <w:rFonts w:eastAsia="Times New Roman" w:cs="Times New Roman"/>
          <w:color w:val="auto"/>
          <w:spacing w:val="-4"/>
          <w:kern w:val="0"/>
          <w:sz w:val="28"/>
          <w:szCs w:val="28"/>
          <w:lang w:val="uk-UA" w:eastAsia="zh-CN" w:bidi="ar-SA"/>
        </w:rPr>
        <w:t> га)</w:t>
      </w:r>
      <w:r>
        <w:rPr>
          <w:color w:val="111111"/>
          <w:spacing w:val="-6"/>
          <w:sz w:val="28"/>
          <w:szCs w:val="28"/>
        </w:rPr>
        <w:t xml:space="preserve"> за межами населених пунктів Луцької міської територіальної громади (с. Княгининок), </w:t>
      </w:r>
      <w:r>
        <w:rPr>
          <w:rFonts w:eastAsia="Times New Roman" w:cs="Times New Roman"/>
          <w:color w:val="000000"/>
          <w:spacing w:val="-6"/>
          <w:kern w:val="0"/>
          <w:sz w:val="28"/>
          <w:szCs w:val="28"/>
          <w:lang w:val="uk-UA" w:eastAsia="zh-CN" w:bidi="ar-SA"/>
        </w:rPr>
        <w:t>свідоцтво про право на спадщину за заповітом від 01.09.2017,     зареєстровано в реєстрі № 1-1047,</w:t>
      </w:r>
      <w:r>
        <w:rPr>
          <w:rFonts w:eastAsia="Times New Roman" w:cs="Times New Roman"/>
          <w:color w:val="auto"/>
          <w:spacing w:val="-6"/>
          <w:kern w:val="0"/>
          <w:sz w:val="28"/>
          <w:szCs w:val="28"/>
          <w:lang w:val="uk-UA" w:eastAsia="zh-CN" w:bidi="ar-SA"/>
        </w:rPr>
        <w:t xml:space="preserve"> </w:t>
      </w:r>
      <w:r>
        <w:rPr>
          <w:color w:val="000000"/>
          <w:spacing w:val="-6"/>
          <w:sz w:val="28"/>
          <w:szCs w:val="28"/>
        </w:rPr>
        <w:t>сертифікат на право на земельну частку (пай), яка перебувала у колективній</w:t>
      </w:r>
      <w:r>
        <w:rPr>
          <w:color w:val="000000"/>
          <w:spacing w:val="-6"/>
          <w:sz w:val="12"/>
          <w:szCs w:val="12"/>
        </w:rPr>
        <w:t xml:space="preserve"> </w:t>
      </w:r>
      <w:r>
        <w:rPr>
          <w:color w:val="000000"/>
          <w:spacing w:val="-6"/>
          <w:sz w:val="28"/>
          <w:szCs w:val="28"/>
        </w:rPr>
        <w:t>власності</w:t>
      </w:r>
      <w:r>
        <w:rPr>
          <w:color w:val="000000"/>
          <w:spacing w:val="-6"/>
          <w:sz w:val="12"/>
          <w:szCs w:val="12"/>
        </w:rPr>
        <w:t xml:space="preserve"> </w:t>
      </w:r>
      <w:r>
        <w:rPr>
          <w:color w:val="000000"/>
          <w:spacing w:val="-6"/>
          <w:sz w:val="28"/>
          <w:szCs w:val="28"/>
        </w:rPr>
        <w:t>колишнього</w:t>
      </w:r>
      <w:r>
        <w:rPr>
          <w:rFonts w:eastAsia="Times New Roman" w:cs="Times New Roman"/>
          <w:color w:val="000000"/>
          <w:spacing w:val="-6"/>
          <w:kern w:val="0"/>
          <w:sz w:val="12"/>
          <w:szCs w:val="12"/>
          <w:lang w:val="uk-UA" w:eastAsia="zh-CN" w:bidi="ar-SA"/>
        </w:rPr>
        <w:t xml:space="preserve"> </w:t>
      </w:r>
      <w:r>
        <w:rPr>
          <w:rFonts w:eastAsia="Times New Roman" w:cs="Times New Roman"/>
          <w:color w:val="000000"/>
          <w:spacing w:val="-8"/>
          <w:kern w:val="0"/>
          <w:sz w:val="28"/>
          <w:szCs w:val="28"/>
          <w:lang w:val="uk-UA" w:eastAsia="zh-CN" w:bidi="ar-SA"/>
        </w:rPr>
        <w:t>колективного сільськогосподарського підприємства</w:t>
      </w:r>
      <w:r>
        <w:rPr>
          <w:color w:val="000000"/>
          <w:spacing w:val="-6"/>
          <w:sz w:val="12"/>
          <w:szCs w:val="12"/>
        </w:rPr>
        <w:t xml:space="preserve"> </w:t>
      </w:r>
      <w:r>
        <w:rPr>
          <w:color w:val="000000"/>
          <w:spacing w:val="-6"/>
          <w:sz w:val="28"/>
          <w:szCs w:val="28"/>
        </w:rPr>
        <w:t>«Агрофірма “Маяк”</w:t>
      </w:r>
      <w:r>
        <w:rPr>
          <w:rFonts w:eastAsia="Times New Roman" w:cs="Times New Roman"/>
          <w:color w:val="000000"/>
          <w:spacing w:val="-6"/>
          <w:kern w:val="0"/>
          <w:sz w:val="28"/>
          <w:szCs w:val="28"/>
          <w:u w:val="none"/>
          <w:lang w:val="uk-UA" w:eastAsia="zh-CN" w:bidi="ar-SA"/>
        </w:rPr>
        <w:t>»</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від 14.04.2017, </w:t>
      </w:r>
      <w:r>
        <w:rPr>
          <w:color w:val="000000"/>
          <w:spacing w:val="-6"/>
          <w:sz w:val="28"/>
          <w:szCs w:val="28"/>
        </w:rPr>
        <w:t>серії ВЛ № </w:t>
      </w:r>
      <w:r>
        <w:rPr>
          <w:rFonts w:eastAsia="Times New Roman" w:cs="Times New Roman"/>
          <w:color w:val="000000"/>
          <w:spacing w:val="-6"/>
          <w:kern w:val="0"/>
          <w:sz w:val="28"/>
          <w:szCs w:val="28"/>
          <w:lang w:val="uk-UA" w:eastAsia="zh-CN" w:bidi="ar-SA"/>
        </w:rPr>
        <w:t xml:space="preserve">0255907 — </w:t>
      </w:r>
      <w:r>
        <w:rPr>
          <w:color w:val="000000"/>
          <w:spacing w:val="-6"/>
          <w:sz w:val="28"/>
          <w:szCs w:val="28"/>
        </w:rPr>
        <w:t>виданий на підставі розпорядження голови Луцької районної державної адміністрації</w:t>
      </w:r>
      <w:r>
        <w:rPr>
          <w:rFonts w:eastAsia="Times New Roman" w:cs="Times New Roman"/>
          <w:b w:val="false"/>
          <w:i w:val="false"/>
          <w:caps w:val="false"/>
          <w:smallCaps w:val="false"/>
          <w:color w:val="000000"/>
          <w:spacing w:val="0"/>
          <w:kern w:val="0"/>
          <w:sz w:val="28"/>
          <w:szCs w:val="28"/>
          <w:u w:val="none"/>
          <w:lang w:val="uk-UA" w:eastAsia="ar-SA" w:bidi="ar-SA"/>
        </w:rPr>
        <w:t xml:space="preserve"> від 03.10.1997 № 365 «Про утворення грошової оцінки сільськогосподарських земель колективної власності» та розпорядження про зміни від 04.07.2000 № 274</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з</w:t>
      </w:r>
      <w:r>
        <w:rPr>
          <w:color w:val="111111"/>
          <w:spacing w:val="-6"/>
          <w:szCs w:val="28"/>
        </w:rPr>
        <w:t xml:space="preserve">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ar-SA" w:bidi="ar-SA"/>
        </w:rPr>
        <w:t>14.07.2017</w:t>
      </w:r>
      <w:r>
        <w:rPr>
          <w:color w:val="111111"/>
          <w:spacing w:val="-6"/>
          <w:szCs w:val="28"/>
        </w:rPr>
        <w:t xml:space="preserve"> № </w:t>
      </w:r>
      <w:r>
        <w:rPr>
          <w:rFonts w:eastAsia="Times New Roman" w:cs="Times New Roman"/>
          <w:color w:val="auto"/>
          <w:spacing w:val="-6"/>
          <w:kern w:val="0"/>
          <w:sz w:val="28"/>
          <w:szCs w:val="28"/>
          <w:lang w:val="uk-UA" w:eastAsia="ar-SA" w:bidi="ar-SA"/>
        </w:rPr>
        <w:t>20</w:t>
      </w:r>
      <w:r>
        <w:rPr>
          <w:color w:val="111111"/>
          <w:spacing w:val="-6"/>
          <w:szCs w:val="28"/>
        </w:rPr>
        <w:t>,</w:t>
      </w:r>
      <w:r>
        <w:rPr>
          <w:color w:val="000000"/>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000000"/>
          <w:spacing w:val="-6"/>
          <w:kern w:val="0"/>
          <w:sz w:val="28"/>
          <w:szCs w:val="28"/>
          <w:lang w:val="uk-UA" w:eastAsia="zh-CN" w:bidi="ar-SA"/>
        </w:rPr>
        <w:t>колективного сільськогосподарського підприємства</w:t>
      </w:r>
      <w:r>
        <w:rPr>
          <w:color w:val="000000"/>
          <w:spacing w:val="-6"/>
          <w:sz w:val="28"/>
          <w:szCs w:val="28"/>
        </w:rPr>
        <w:t xml:space="preserve"> «Агрофірма “Маяк”»,</w:t>
      </w:r>
      <w:r>
        <w:rPr>
          <w:color w:val="111111"/>
          <w:spacing w:val="-6"/>
          <w:sz w:val="28"/>
          <w:szCs w:val="28"/>
        </w:rPr>
        <w:t xml:space="preserve"> 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w:t>
      </w:r>
      <w:r>
        <w:rPr>
          <w:color w:val="000000"/>
          <w:spacing w:val="-6"/>
          <w:sz w:val="28"/>
          <w:szCs w:val="28"/>
        </w:rPr>
        <w:t xml:space="preserve">довідку старости Княгининівського старостинського округу від </w:t>
      </w:r>
      <w:r>
        <w:rPr>
          <w:rFonts w:eastAsia="Times New Roman" w:cs="Times New Roman"/>
          <w:color w:val="000000"/>
          <w:spacing w:val="-6"/>
          <w:kern w:val="0"/>
          <w:sz w:val="28"/>
          <w:szCs w:val="28"/>
          <w:lang w:val="en-US" w:eastAsia="zh-CN" w:bidi="ar-SA"/>
        </w:rPr>
        <w:t>22</w:t>
      </w:r>
      <w:r>
        <w:rPr>
          <w:color w:val="000000"/>
          <w:spacing w:val="-6"/>
          <w:sz w:val="28"/>
          <w:szCs w:val="28"/>
        </w:rPr>
        <w:t>.04.2024 № 38-1</w:t>
      </w:r>
      <w:r>
        <w:rPr>
          <w:rFonts w:eastAsia="Times New Roman" w:cs="Times New Roman"/>
          <w:color w:val="000000"/>
          <w:spacing w:val="-6"/>
          <w:kern w:val="0"/>
          <w:sz w:val="28"/>
          <w:szCs w:val="28"/>
          <w:lang w:val="en-US" w:eastAsia="zh-CN" w:bidi="ar-SA"/>
        </w:rPr>
        <w:t>6</w:t>
      </w:r>
      <w:r>
        <w:rPr>
          <w:color w:val="000000"/>
          <w:spacing w:val="-6"/>
          <w:sz w:val="28"/>
          <w:szCs w:val="28"/>
        </w:rPr>
        <w:t>/9</w:t>
      </w:r>
      <w:r>
        <w:rPr>
          <w:rFonts w:eastAsia="Times New Roman" w:cs="Times New Roman"/>
          <w:color w:val="000000"/>
          <w:spacing w:val="-6"/>
          <w:kern w:val="0"/>
          <w:sz w:val="28"/>
          <w:szCs w:val="28"/>
          <w:lang w:val="en-US" w:eastAsia="zh-CN" w:bidi="ar-SA"/>
        </w:rPr>
        <w:t>7</w:t>
      </w:r>
      <w:r>
        <w:rPr>
          <w:color w:val="000000"/>
          <w:spacing w:val="-6"/>
          <w:sz w:val="28"/>
          <w:szCs w:val="28"/>
        </w:rPr>
        <w:t>/2024,</w:t>
      </w:r>
      <w:r>
        <w:rPr>
          <w:color w:val="111111"/>
          <w:spacing w:val="-6"/>
          <w:sz w:val="28"/>
          <w:szCs w:val="28"/>
        </w:rPr>
        <w:t xml:space="preserve"> </w:t>
      </w:r>
      <w:r>
        <w:rPr>
          <w:color w:val="000000"/>
          <w:spacing w:val="-6"/>
          <w:sz w:val="28"/>
          <w:szCs w:val="28"/>
          <w:u w:val="none"/>
        </w:rPr>
        <w:t xml:space="preserve">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Законом України «Про порядок виділення в натурі (на місцевості) земельних ділянок власникам земельних часток (паїв)»,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 w:val="24"/>
          <w:szCs w:val="21"/>
        </w:rPr>
      </w:pPr>
      <w:r>
        <w:rPr>
          <w:sz w:val="24"/>
          <w:szCs w:val="21"/>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ці</w:t>
      </w:r>
      <w:r>
        <w:rPr>
          <w:spacing w:val="-8"/>
          <w:szCs w:val="28"/>
        </w:rPr>
        <w:t xml:space="preserve"> </w:t>
      </w:r>
      <w:r>
        <w:rPr>
          <w:rFonts w:eastAsia="Times New Roman" w:cs="Times New Roman"/>
          <w:color w:val="auto"/>
          <w:spacing w:val="-8"/>
          <w:kern w:val="0"/>
          <w:sz w:val="28"/>
          <w:szCs w:val="28"/>
          <w:lang w:val="uk-UA" w:eastAsia="zh-CN" w:bidi="ar-SA"/>
        </w:rPr>
        <w:t>Гарбарук Раїсі Іванівні</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119,</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spacing w:val="-8"/>
          <w:sz w:val="28"/>
          <w:szCs w:val="28"/>
        </w:rPr>
        <w:t>«Агрофірма “Маяк”</w:t>
      </w:r>
      <w:r>
        <w:rPr>
          <w:rFonts w:eastAsia="Times New Roman" w:cs="Times New Roman"/>
          <w:color w:val="auto"/>
          <w:spacing w:val="-8"/>
          <w:kern w:val="0"/>
          <w:sz w:val="28"/>
          <w:szCs w:val="28"/>
          <w:u w:val="none"/>
          <w:lang w:val="uk-UA" w:eastAsia="zh-CN" w:bidi="ar-SA"/>
        </w:rPr>
        <w:t xml:space="preserve">» </w:t>
      </w:r>
      <w:r>
        <w:rPr>
          <w:rFonts w:eastAsia="Times New Roman" w:cs="Times New Roman"/>
          <w:color w:val="000000"/>
          <w:spacing w:val="-6"/>
          <w:kern w:val="0"/>
          <w:sz w:val="28"/>
          <w:szCs w:val="28"/>
          <w:u w:val="none"/>
          <w:lang w:val="uk-UA" w:eastAsia="zh-CN" w:bidi="ar-SA"/>
        </w:rPr>
        <w:t>від 14.04.2017, серії ВЛ №  0255907 — видан</w:t>
      </w:r>
      <w:r>
        <w:rPr>
          <w:rFonts w:eastAsia="Times New Roman" w:cs="Times New Roman"/>
          <w:color w:val="000000"/>
          <w:spacing w:val="-6"/>
          <w:kern w:val="0"/>
          <w:sz w:val="28"/>
          <w:szCs w:val="28"/>
          <w:u w:val="none"/>
          <w:lang w:val="uk-UA" w:eastAsia="zh-CN" w:bidi="ar-SA"/>
        </w:rPr>
        <w:t>ого</w:t>
      </w:r>
      <w:r>
        <w:rPr>
          <w:rFonts w:eastAsia="Times New Roman" w:cs="Times New Roman"/>
          <w:color w:val="000000"/>
          <w:spacing w:val="-6"/>
          <w:kern w:val="0"/>
          <w:sz w:val="28"/>
          <w:szCs w:val="28"/>
          <w:u w:val="none"/>
          <w:lang w:val="uk-UA" w:eastAsia="zh-CN" w:bidi="ar-SA"/>
        </w:rPr>
        <w:t xml:space="preserve"> на підставі розпорядження голови Луцької районної державної адміністрації</w:t>
      </w:r>
      <w:r>
        <w:rPr>
          <w:rFonts w:eastAsia="Times New Roman" w:cs="Times New Roman"/>
          <w:b w:val="false"/>
          <w:i w:val="false"/>
          <w:caps w:val="false"/>
          <w:smallCaps w:val="false"/>
          <w:color w:val="000000"/>
          <w:spacing w:val="0"/>
          <w:kern w:val="0"/>
          <w:sz w:val="28"/>
          <w:szCs w:val="28"/>
          <w:u w:val="none"/>
          <w:lang w:val="uk-UA" w:eastAsia="ar-SA" w:bidi="ar-SA"/>
        </w:rPr>
        <w:t xml:space="preserve"> від 03.10.1997 № 365 «Про утворення грошової оцінки сільськогосподарських земель колективної власності» та розпорядження про зміни від 04.07.2000 № 274</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зареєстрован</w:t>
      </w:r>
      <w:r>
        <w:rPr>
          <w:rFonts w:eastAsia="Times New Roman" w:cs="Times New Roman"/>
          <w:color w:val="111111"/>
          <w:spacing w:val="-6"/>
          <w:kern w:val="0"/>
          <w:sz w:val="28"/>
          <w:szCs w:val="28"/>
          <w:u w:val="none"/>
          <w:lang w:val="uk-UA" w:eastAsia="zh-CN" w:bidi="ar-SA"/>
        </w:rPr>
        <w:t>ого</w:t>
      </w:r>
      <w:r>
        <w:rPr>
          <w:rFonts w:eastAsia="Times New Roman" w:cs="Times New Roman"/>
          <w:color w:val="111111"/>
          <w:spacing w:val="-6"/>
          <w:kern w:val="0"/>
          <w:sz w:val="28"/>
          <w:szCs w:val="28"/>
          <w:u w:val="none"/>
          <w:lang w:val="uk-UA" w:eastAsia="zh-CN" w:bidi="ar-SA"/>
        </w:rPr>
        <w:t xml:space="preserve">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14.04.2017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20</w:t>
      </w:r>
      <w:r>
        <w:rPr>
          <w:rFonts w:eastAsia="Times New Roman" w:cs="Times New Roman"/>
          <w:color w:val="111111"/>
          <w:spacing w:val="-6"/>
          <w:kern w:val="0"/>
          <w:sz w:val="28"/>
          <w:szCs w:val="28"/>
          <w:u w:val="none"/>
          <w:lang w:val="uk-UA" w:eastAsia="zh-CN" w:bidi="ar-SA"/>
        </w:rPr>
        <w:t>,</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 xml:space="preserve"> </w:t>
      </w:r>
      <w:r>
        <w:rPr>
          <w:spacing w:val="-8"/>
          <w:szCs w:val="28"/>
        </w:rPr>
        <w:t>орієнтовною площею 0,</w:t>
      </w:r>
      <w:r>
        <w:rPr>
          <w:rFonts w:eastAsia="Times New Roman" w:cs="Times New Roman"/>
          <w:color w:val="auto"/>
          <w:spacing w:val="-8"/>
          <w:kern w:val="0"/>
          <w:sz w:val="28"/>
          <w:szCs w:val="28"/>
          <w:lang w:val="uk-UA" w:eastAsia="zh-CN" w:bidi="ar-SA"/>
        </w:rPr>
        <w:t>6</w:t>
      </w:r>
      <w:r>
        <w:rPr>
          <w:rFonts w:eastAsia="Times New Roman" w:cs="Times New Roman"/>
          <w:color w:val="auto"/>
          <w:spacing w:val="-8"/>
          <w:kern w:val="0"/>
          <w:sz w:val="28"/>
          <w:szCs w:val="28"/>
          <w:lang w:val="en-US" w:eastAsia="zh-CN" w:bidi="ar-SA"/>
        </w:rPr>
        <w:t>3</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pPr>
      <w:r>
        <w:rPr>
          <w:color w:val="000000"/>
          <w:spacing w:val="-8"/>
          <w:szCs w:val="28"/>
        </w:rPr>
        <w:t xml:space="preserve">2. Зобов’язати </w:t>
      </w:r>
      <w:r>
        <w:rPr>
          <w:rFonts w:eastAsia="Times New Roman" w:cs="Times New Roman"/>
          <w:color w:val="000000"/>
          <w:spacing w:val="-8"/>
          <w:kern w:val="0"/>
          <w:sz w:val="28"/>
          <w:szCs w:val="28"/>
          <w:lang w:val="uk-UA" w:eastAsia="zh-CN" w:bidi="ar-SA"/>
        </w:rPr>
        <w:t>громадян</w:t>
      </w:r>
      <w:r>
        <w:rPr>
          <w:rFonts w:eastAsia="Times New Roman" w:cs="Times New Roman"/>
          <w:color w:val="auto"/>
          <w:spacing w:val="-8"/>
          <w:kern w:val="0"/>
          <w:sz w:val="28"/>
          <w:szCs w:val="28"/>
          <w:lang w:val="uk-UA" w:eastAsia="zh-CN" w:bidi="ar-SA"/>
        </w:rPr>
        <w:t>ку</w:t>
      </w:r>
      <w:r>
        <w:rPr>
          <w:rFonts w:eastAsia="Times New Roman" w:cs="Times New Roman"/>
          <w:color w:val="000000"/>
          <w:spacing w:val="-8"/>
          <w:kern w:val="0"/>
          <w:sz w:val="28"/>
          <w:szCs w:val="28"/>
          <w:lang w:val="uk-UA" w:eastAsia="zh-CN" w:bidi="ar-SA"/>
        </w:rPr>
        <w:t xml:space="preserve"> </w:t>
      </w:r>
      <w:r>
        <w:rPr>
          <w:rFonts w:eastAsia="Times New Roman" w:cs="Times New Roman"/>
          <w:color w:val="auto"/>
          <w:spacing w:val="-8"/>
          <w:kern w:val="0"/>
          <w:sz w:val="28"/>
          <w:szCs w:val="28"/>
          <w:lang w:val="uk-UA" w:eastAsia="zh-CN" w:bidi="ar-SA"/>
        </w:rPr>
        <w:t>Гарбарук Раїсу Іванівну</w:t>
      </w:r>
      <w:r>
        <w:rPr>
          <w:rFonts w:eastAsia="Times New Roman" w:cs="Times New Roman"/>
          <w:color w:val="000000"/>
          <w:spacing w:val="-8"/>
          <w:kern w:val="0"/>
          <w:sz w:val="28"/>
          <w:szCs w:val="28"/>
          <w:lang w:val="uk-UA" w:eastAsia="zh-CN" w:bidi="ar-SA"/>
        </w:rPr>
        <w:t> </w:t>
      </w:r>
      <w:r>
        <w:rPr>
          <w:color w:val="000000"/>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8"/>
          <w:szCs w:val="28"/>
          <w:lang w:val="uk-UA" w:eastAsia="zh-CN" w:bidi="ar-SA"/>
        </w:rPr>
        <w:t>ої</w:t>
      </w:r>
      <w:r>
        <w:rPr>
          <w:color w:val="000000"/>
          <w:spacing w:val="-8"/>
          <w:szCs w:val="28"/>
        </w:rPr>
        <w:t xml:space="preserve"> ділян</w:t>
      </w:r>
      <w:r>
        <w:rPr>
          <w:rFonts w:eastAsia="Times New Roman" w:cs="Times New Roman"/>
          <w:color w:val="000000"/>
          <w:spacing w:val="-8"/>
          <w:kern w:val="0"/>
          <w:sz w:val="28"/>
          <w:szCs w:val="28"/>
          <w:lang w:val="uk-UA" w:eastAsia="zh-CN" w:bidi="ar-SA"/>
        </w:rPr>
        <w:t>ки</w:t>
      </w:r>
      <w:r>
        <w:rPr>
          <w:color w:val="000000"/>
          <w:spacing w:val="-8"/>
          <w:szCs w:val="28"/>
        </w:rPr>
        <w:t xml:space="preserve"> в натурі (на місцевості) на земельну частку (пай) № </w:t>
      </w:r>
      <w:r>
        <w:rPr>
          <w:rFonts w:eastAsia="Times New Roman" w:cs="Times New Roman"/>
          <w:color w:val="000000"/>
          <w:spacing w:val="-8"/>
          <w:kern w:val="0"/>
          <w:sz w:val="28"/>
          <w:szCs w:val="28"/>
          <w:lang w:val="uk-UA" w:eastAsia="zh-CN" w:bidi="ar-SA"/>
        </w:rPr>
        <w:t>119,</w:t>
      </w:r>
      <w:r>
        <w:rPr>
          <w:rFonts w:eastAsia="Times New Roman" w:cs="Times New Roman"/>
          <w:color w:val="FF0000"/>
          <w:spacing w:val="-8"/>
          <w:kern w:val="0"/>
          <w:sz w:val="28"/>
          <w:szCs w:val="28"/>
          <w:lang w:val="uk-UA" w:eastAsia="zh-CN" w:bidi="ar-SA"/>
        </w:rPr>
        <w:t xml:space="preserve"> </w:t>
      </w:r>
      <w:r>
        <w:rPr>
          <w:color w:val="000000"/>
          <w:spacing w:val="-8"/>
          <w:szCs w:val="28"/>
        </w:rPr>
        <w:t xml:space="preserve">відповідно до сертифіката на право на земельну частку (пай), </w:t>
      </w:r>
      <w:r>
        <w:rPr>
          <w:color w:val="000000"/>
          <w:spacing w:val="-8"/>
          <w:sz w:val="28"/>
          <w:szCs w:val="28"/>
        </w:rPr>
        <w:t>яка перебувала у колективній</w:t>
      </w:r>
      <w:r>
        <w:rPr>
          <w:color w:val="000000"/>
          <w:spacing w:val="-8"/>
          <w:sz w:val="12"/>
          <w:szCs w:val="12"/>
        </w:rPr>
        <w:t xml:space="preserve"> </w:t>
      </w:r>
      <w:r>
        <w:rPr>
          <w:color w:val="000000"/>
          <w:spacing w:val="-8"/>
          <w:sz w:val="28"/>
          <w:szCs w:val="28"/>
        </w:rPr>
        <w:t>власності</w:t>
      </w:r>
      <w:r>
        <w:rPr>
          <w:color w:val="000000"/>
          <w:spacing w:val="-8"/>
          <w:sz w:val="12"/>
          <w:szCs w:val="12"/>
        </w:rPr>
        <w:t xml:space="preserve"> </w:t>
      </w:r>
      <w:r>
        <w:rPr>
          <w:color w:val="000000"/>
          <w:spacing w:val="-8"/>
          <w:sz w:val="28"/>
          <w:szCs w:val="28"/>
        </w:rPr>
        <w:t>колишнього</w:t>
      </w:r>
      <w:r>
        <w:rPr>
          <w:color w:val="000000"/>
          <w:spacing w:val="-8"/>
          <w:sz w:val="12"/>
          <w:szCs w:val="12"/>
        </w:rPr>
        <w:t xml:space="preserve"> </w:t>
      </w:r>
      <w:r>
        <w:rPr>
          <w:rFonts w:eastAsia="Times New Roman" w:cs="Times New Roman"/>
          <w:color w:val="000000"/>
          <w:spacing w:val="-6"/>
          <w:kern w:val="0"/>
          <w:sz w:val="28"/>
          <w:szCs w:val="28"/>
          <w:lang w:val="uk-UA" w:eastAsia="zh-CN" w:bidi="ar-SA"/>
        </w:rPr>
        <w:t xml:space="preserve">колективного сільськогосподарського підприємства </w:t>
      </w:r>
      <w:r>
        <w:rPr>
          <w:color w:val="000000"/>
          <w:spacing w:val="-8"/>
          <w:sz w:val="28"/>
          <w:szCs w:val="28"/>
        </w:rPr>
        <w:t>«Агрофірма “Маяк”</w:t>
      </w:r>
      <w:r>
        <w:rPr>
          <w:rFonts w:eastAsia="Times New Roman" w:cs="Times New Roman"/>
          <w:color w:val="000000"/>
          <w:spacing w:val="-8"/>
          <w:kern w:val="0"/>
          <w:sz w:val="28"/>
          <w:szCs w:val="28"/>
          <w:u w:val="none"/>
          <w:lang w:val="uk-UA" w:eastAsia="zh-CN" w:bidi="ar-SA"/>
        </w:rPr>
        <w:t>»</w:t>
      </w:r>
      <w:r>
        <w:rPr>
          <w:color w:val="FF0000"/>
          <w:spacing w:val="-8"/>
          <w:szCs w:val="28"/>
        </w:rPr>
        <w:t xml:space="preserve"> </w:t>
      </w:r>
      <w:r>
        <w:rPr>
          <w:rFonts w:eastAsia="Times New Roman" w:cs="Times New Roman"/>
          <w:color w:val="000000"/>
          <w:spacing w:val="-6"/>
          <w:kern w:val="0"/>
          <w:sz w:val="28"/>
          <w:szCs w:val="28"/>
          <w:u w:val="none"/>
          <w:lang w:val="uk-UA" w:eastAsia="zh-CN" w:bidi="ar-SA"/>
        </w:rPr>
        <w:t xml:space="preserve">від 14.04.2017, серії ВЛ № 0255907, </w:t>
      </w:r>
      <w:r>
        <w:rPr>
          <w:rFonts w:eastAsia="Times New Roman" w:cs="Times New Roman"/>
          <w:color w:val="111111"/>
          <w:spacing w:val="-6"/>
          <w:kern w:val="0"/>
          <w:sz w:val="28"/>
          <w:szCs w:val="28"/>
          <w:u w:val="none"/>
          <w:lang w:val="uk-UA" w:eastAsia="zh-CN" w:bidi="ar-SA"/>
        </w:rPr>
        <w:t>зареєстрован</w:t>
      </w:r>
      <w:r>
        <w:rPr>
          <w:rFonts w:eastAsia="Times New Roman" w:cs="Times New Roman"/>
          <w:color w:val="111111"/>
          <w:spacing w:val="-6"/>
          <w:kern w:val="0"/>
          <w:sz w:val="28"/>
          <w:szCs w:val="28"/>
          <w:u w:val="none"/>
          <w:lang w:val="uk-UA" w:eastAsia="zh-CN" w:bidi="ar-SA"/>
        </w:rPr>
        <w:t>ого</w:t>
      </w:r>
      <w:r>
        <w:rPr>
          <w:rFonts w:eastAsia="Times New Roman" w:cs="Times New Roman"/>
          <w:color w:val="111111"/>
          <w:spacing w:val="-6"/>
          <w:kern w:val="0"/>
          <w:sz w:val="28"/>
          <w:szCs w:val="28"/>
          <w:u w:val="none"/>
          <w:lang w:val="uk-UA" w:eastAsia="zh-CN" w:bidi="ar-SA"/>
        </w:rPr>
        <w:t xml:space="preserve">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14.04.2017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20</w:t>
      </w:r>
      <w:r>
        <w:rPr>
          <w:rFonts w:eastAsia="Times New Roman" w:cs="Times New Roman"/>
          <w:color w:val="111111"/>
          <w:spacing w:val="-6"/>
          <w:kern w:val="0"/>
          <w:sz w:val="28"/>
          <w:szCs w:val="28"/>
          <w:u w:val="none"/>
          <w:lang w:val="uk-UA" w:eastAsia="zh-CN" w:bidi="ar-SA"/>
        </w:rPr>
        <w:t>,</w:t>
      </w:r>
      <w:r>
        <w:rPr>
          <w:color w:val="FF0000"/>
          <w:spacing w:val="-8"/>
          <w:szCs w:val="28"/>
        </w:rPr>
        <w:t xml:space="preserve"> </w:t>
      </w:r>
      <w:r>
        <w:rPr>
          <w:color w:val="000000"/>
          <w:spacing w:val="-8"/>
          <w:szCs w:val="28"/>
        </w:rPr>
        <w:t>орієнтовною площею 0,</w:t>
      </w:r>
      <w:r>
        <w:rPr>
          <w:rFonts w:eastAsia="Times New Roman" w:cs="Times New Roman"/>
          <w:color w:val="000000"/>
          <w:spacing w:val="-8"/>
          <w:kern w:val="0"/>
          <w:sz w:val="28"/>
          <w:szCs w:val="28"/>
          <w:lang w:val="uk-UA" w:eastAsia="zh-CN" w:bidi="ar-SA"/>
        </w:rPr>
        <w:t>6</w:t>
      </w:r>
      <w:r>
        <w:rPr>
          <w:rFonts w:eastAsia="Times New Roman" w:cs="Times New Roman"/>
          <w:color w:val="000000"/>
          <w:spacing w:val="-8"/>
          <w:kern w:val="0"/>
          <w:sz w:val="28"/>
          <w:szCs w:val="28"/>
          <w:lang w:val="en-US" w:eastAsia="zh-CN" w:bidi="ar-SA"/>
        </w:rPr>
        <w:t>3</w:t>
      </w:r>
      <w:r>
        <w:rPr>
          <w:color w:val="000000"/>
          <w:spacing w:val="-8"/>
          <w:szCs w:val="28"/>
        </w:rPr>
        <w:t> га (багаторічні насадження)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2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tru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846</TotalTime>
  <Application>LibreOffice/7.0.3.1$Windows_X86_64 LibreOffice_project/d7547858d014d4cf69878db179d326fc3483e082</Application>
  <Pages>2</Pages>
  <Words>632</Words>
  <Characters>4277</Characters>
  <CharactersWithSpaces>5120</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2024-04-25T16:04:12Z</cp:lastPrinted>
  <dcterms:modified xsi:type="dcterms:W3CDTF">2024-04-25T16:05:01Z</dcterms:modified>
  <cp:revision>189</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