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0560" cy="670560"/>
                <wp:effectExtent l="0" t="0" r="0" b="0"/>
                <wp:wrapNone/>
                <wp:docPr id="1" name="shapetype_ole_rId2"/>
                <a:graphic xmlns:a="http://schemas.openxmlformats.org/drawingml/2006/main">
                  <a:graphicData uri="http://schemas.microsoft.com/office/word/2010/wordprocessingShape">
                    <wps:wsp>
                      <wps:cNvSpPr/>
                      <wps:spPr>
                        <a:xfrm>
                          <a:off x="0" y="0"/>
                          <a:ext cx="669960" cy="6699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pt;height:52.7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011852210"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2"/>
          <w:szCs w:val="32"/>
        </w:rPr>
        <w:t xml:space="preserve">   </w:t>
      </w:r>
      <w:r>
        <w:rPr>
          <w:szCs w:val="28"/>
        </w:rPr>
        <w:t>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Гарбарук Р.І.</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120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en-US" w:eastAsia="zh-CN" w:bidi="ar-SA"/>
        </w:rPr>
        <w:t>3</w:t>
      </w:r>
      <w:r>
        <w:rPr>
          <w:rFonts w:eastAsia="Times New Roman" w:cs="Times New Roman"/>
          <w:color w:val="auto"/>
          <w:kern w:val="0"/>
          <w:sz w:val="28"/>
          <w:szCs w:val="28"/>
          <w:lang w:val="uk-UA" w:eastAsia="zh-CN" w:bidi="ar-SA"/>
        </w:rPr>
        <w:t>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Гарбарук Раїси Іванівни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120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w:t>
      </w:r>
      <w:r>
        <w:rPr>
          <w:rFonts w:eastAsia="Times New Roman" w:cs="Times New Roman"/>
          <w:color w:val="auto"/>
          <w:spacing w:val="-4"/>
          <w:kern w:val="0"/>
          <w:sz w:val="28"/>
          <w:szCs w:val="28"/>
          <w:lang w:val="en-US" w:eastAsia="zh-CN" w:bidi="ar-SA"/>
        </w:rPr>
        <w:t>3</w:t>
      </w:r>
      <w:r>
        <w:rPr>
          <w:rFonts w:eastAsia="Times New Roman" w:cs="Times New Roman"/>
          <w:color w:val="auto"/>
          <w:spacing w:val="-4"/>
          <w:kern w:val="0"/>
          <w:sz w:val="28"/>
          <w:szCs w:val="28"/>
          <w:lang w:val="uk-UA" w:eastAsia="zh-CN" w:bidi="ar-SA"/>
        </w:rPr>
        <w:t>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свідоцтво про право на спадщину за законом від 14.08.2017,     зареєстровано в реєстрі № 1-854,</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14.04.2017,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0255908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14.07.2017</w:t>
      </w:r>
      <w:r>
        <w:rPr>
          <w:color w:val="111111"/>
          <w:spacing w:val="-6"/>
          <w:szCs w:val="28"/>
        </w:rPr>
        <w:t xml:space="preserve"> № </w:t>
      </w:r>
      <w:r>
        <w:rPr>
          <w:rFonts w:eastAsia="Times New Roman" w:cs="Times New Roman"/>
          <w:color w:val="auto"/>
          <w:spacing w:val="-6"/>
          <w:kern w:val="0"/>
          <w:sz w:val="28"/>
          <w:szCs w:val="28"/>
          <w:lang w:val="uk-UA" w:eastAsia="ar-SA" w:bidi="ar-SA"/>
        </w:rPr>
        <w:t>619</w:t>
      </w:r>
      <w:r>
        <w:rPr>
          <w:color w:val="111111"/>
          <w:spacing w:val="-6"/>
          <w:szCs w:val="28"/>
        </w:rPr>
        <w:t>,</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111111"/>
          <w:spacing w:val="-6"/>
          <w:sz w:val="28"/>
          <w:szCs w:val="28"/>
        </w:rPr>
        <w:t xml:space="preserve">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rPr>
        <w:t>д</w:t>
      </w:r>
      <w:r>
        <w:rPr>
          <w:color w:val="000000"/>
          <w:spacing w:val="-6"/>
          <w:szCs w:val="28"/>
        </w:rPr>
        <w:t xml:space="preserve">овідку старости Княгининівського старостинського округу від </w:t>
      </w:r>
      <w:r>
        <w:rPr>
          <w:rFonts w:eastAsia="Times New Roman"/>
          <w:color w:val="000000"/>
          <w:spacing w:val="-6"/>
          <w:szCs w:val="28"/>
          <w:lang w:val="en-US" w:eastAsia="ar-SA"/>
        </w:rPr>
        <w:t>22</w:t>
      </w:r>
      <w:r>
        <w:rPr>
          <w:color w:val="000000"/>
          <w:spacing w:val="-6"/>
          <w:szCs w:val="28"/>
        </w:rPr>
        <w:t>.04.2024 № 38-1</w:t>
      </w:r>
      <w:r>
        <w:rPr>
          <w:rFonts w:eastAsia="Times New Roman"/>
          <w:color w:val="000000"/>
          <w:spacing w:val="-6"/>
          <w:szCs w:val="28"/>
          <w:lang w:val="en-US" w:eastAsia="ar-SA"/>
        </w:rPr>
        <w:t>6</w:t>
      </w:r>
      <w:r>
        <w:rPr>
          <w:color w:val="000000"/>
          <w:spacing w:val="-6"/>
          <w:szCs w:val="28"/>
        </w:rPr>
        <w:t>/9</w:t>
      </w:r>
      <w:r>
        <w:rPr>
          <w:rFonts w:eastAsia="Times New Roman"/>
          <w:color w:val="000000"/>
          <w:spacing w:val="-6"/>
          <w:szCs w:val="28"/>
          <w:lang w:val="en-US" w:eastAsia="ar-SA"/>
        </w:rPr>
        <w:t>7</w:t>
      </w:r>
      <w:r>
        <w:rPr>
          <w:color w:val="000000"/>
          <w:spacing w:val="-6"/>
          <w:szCs w:val="28"/>
        </w:rPr>
        <w:t>/2024</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Гарбарук Раїсі Іванівні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120,</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14.04.2017, серії ВЛ №  0255908 — видан</w:t>
      </w:r>
      <w:r>
        <w:rPr>
          <w:rFonts w:eastAsia="Times New Roman" w:cs="Times New Roman"/>
          <w:color w:val="000000"/>
          <w:spacing w:val="-6"/>
          <w:kern w:val="0"/>
          <w:sz w:val="28"/>
          <w:szCs w:val="28"/>
          <w:u w:val="none"/>
          <w:lang w:val="uk-UA" w:eastAsia="zh-CN" w:bidi="ar-SA"/>
        </w:rPr>
        <w:t>ого</w:t>
      </w:r>
      <w:r>
        <w:rPr>
          <w:rFonts w:eastAsia="Times New Roman" w:cs="Times New Roman"/>
          <w:color w:val="000000"/>
          <w:spacing w:val="-6"/>
          <w:kern w:val="0"/>
          <w:sz w:val="28"/>
          <w:szCs w:val="28"/>
          <w:u w:val="none"/>
          <w:lang w:val="uk-UA" w:eastAsia="zh-CN" w:bidi="ar-SA"/>
        </w:rPr>
        <w:t xml:space="preserve">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зареєстрован</w:t>
      </w:r>
      <w:r>
        <w:rPr>
          <w:rFonts w:eastAsia="Times New Roman" w:cs="Times New Roman"/>
          <w:color w:val="111111"/>
          <w:spacing w:val="-6"/>
          <w:kern w:val="0"/>
          <w:sz w:val="28"/>
          <w:szCs w:val="28"/>
          <w:u w:val="none"/>
          <w:lang w:val="uk-UA" w:eastAsia="zh-CN" w:bidi="ar-SA"/>
        </w:rPr>
        <w:t>ого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14.04.2017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619</w:t>
      </w:r>
      <w:r>
        <w:rPr>
          <w:rFonts w:eastAsia="Times New Roman" w:cs="Times New Roman"/>
          <w:color w:val="111111"/>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w:t>
      </w:r>
      <w:r>
        <w:rPr>
          <w:rFonts w:eastAsia="Times New Roman" w:cs="Times New Roman"/>
          <w:color w:val="auto"/>
          <w:spacing w:val="-8"/>
          <w:kern w:val="0"/>
          <w:sz w:val="28"/>
          <w:szCs w:val="28"/>
          <w:lang w:val="en-US" w:eastAsia="zh-CN" w:bidi="ar-SA"/>
        </w:rPr>
        <w:t>3</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Гарбарук Раїсу Іванівну</w:t>
      </w:r>
      <w:r>
        <w:rPr>
          <w:rFonts w:eastAsia="Times New Roman" w:cs="Times New Roman"/>
          <w:color w:val="000000"/>
          <w:spacing w:val="-8"/>
          <w:kern w:val="0"/>
          <w:sz w:val="28"/>
          <w:szCs w:val="28"/>
          <w:lang w:val="uk-UA" w:eastAsia="zh-CN"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120,</w:t>
      </w:r>
      <w:r>
        <w:rPr>
          <w:rFonts w:eastAsia="Times New Roman" w:cs="Times New Roman"/>
          <w:color w:val="FF0000"/>
          <w:spacing w:val="-8"/>
          <w:kern w:val="0"/>
          <w:sz w:val="28"/>
          <w:szCs w:val="28"/>
          <w:lang w:val="uk-UA" w:eastAsia="zh-CN" w:bidi="ar-SA"/>
        </w:rPr>
        <w:t xml:space="preserve"> </w:t>
      </w:r>
      <w:r>
        <w:rPr>
          <w:color w:val="000000"/>
          <w:spacing w:val="-8"/>
          <w:szCs w:val="28"/>
        </w:rPr>
        <w:t xml:space="preserve">відповідно до сертифіката на право на земельну частку (пай), </w:t>
      </w:r>
      <w:r>
        <w:rPr>
          <w:color w:val="000000"/>
          <w:spacing w:val="-8"/>
          <w:sz w:val="28"/>
          <w:szCs w:val="28"/>
        </w:rPr>
        <w:t>яка перебувала у колективній</w:t>
      </w:r>
      <w:r>
        <w:rPr>
          <w:color w:val="000000"/>
          <w:spacing w:val="-8"/>
          <w:sz w:val="12"/>
          <w:szCs w:val="12"/>
        </w:rPr>
        <w:t xml:space="preserve"> </w:t>
      </w:r>
      <w:r>
        <w:rPr>
          <w:color w:val="000000"/>
          <w:spacing w:val="-8"/>
          <w:sz w:val="28"/>
          <w:szCs w:val="28"/>
        </w:rPr>
        <w:t>власності</w:t>
      </w:r>
      <w:r>
        <w:rPr>
          <w:color w:val="000000"/>
          <w:spacing w:val="-8"/>
          <w:sz w:val="12"/>
          <w:szCs w:val="12"/>
        </w:rPr>
        <w:t xml:space="preserve"> </w:t>
      </w:r>
      <w:r>
        <w:rPr>
          <w:color w:val="000000"/>
          <w:spacing w:val="-8"/>
          <w:sz w:val="28"/>
          <w:szCs w:val="28"/>
        </w:rPr>
        <w:t>колишнього</w:t>
      </w:r>
      <w:r>
        <w:rPr>
          <w:color w:val="000000"/>
          <w:spacing w:val="-8"/>
          <w:sz w:val="12"/>
          <w:szCs w:val="12"/>
        </w:rPr>
        <w:t xml:space="preserve"> </w:t>
      </w:r>
      <w:r>
        <w:rPr>
          <w:rFonts w:eastAsia="Times New Roman" w:cs="Times New Roman"/>
          <w:color w:val="000000"/>
          <w:spacing w:val="-6"/>
          <w:kern w:val="0"/>
          <w:sz w:val="28"/>
          <w:szCs w:val="28"/>
          <w:lang w:val="uk-UA" w:eastAsia="zh-CN" w:bidi="ar-SA"/>
        </w:rPr>
        <w:t xml:space="preserve">колективного сільськогосподарського підприємства </w:t>
      </w:r>
      <w:r>
        <w:rPr>
          <w:color w:val="000000"/>
          <w:spacing w:val="-8"/>
          <w:sz w:val="28"/>
          <w:szCs w:val="28"/>
        </w:rPr>
        <w:t>«Агрофірма “Маяк”</w:t>
      </w:r>
      <w:r>
        <w:rPr>
          <w:rFonts w:eastAsia="Times New Roman" w:cs="Times New Roman"/>
          <w:color w:val="000000"/>
          <w:spacing w:val="-8"/>
          <w:kern w:val="0"/>
          <w:sz w:val="28"/>
          <w:szCs w:val="28"/>
          <w:u w:val="none"/>
          <w:lang w:val="uk-UA" w:eastAsia="zh-CN" w:bidi="ar-SA"/>
        </w:rPr>
        <w:t>»</w:t>
      </w:r>
      <w:r>
        <w:rPr>
          <w:color w:val="FF0000"/>
          <w:spacing w:val="-8"/>
          <w:szCs w:val="28"/>
        </w:rPr>
        <w:t xml:space="preserve"> </w:t>
      </w:r>
      <w:r>
        <w:rPr>
          <w:rFonts w:eastAsia="Times New Roman" w:cs="Times New Roman"/>
          <w:color w:val="000000"/>
          <w:spacing w:val="-6"/>
          <w:kern w:val="0"/>
          <w:sz w:val="28"/>
          <w:szCs w:val="28"/>
          <w:u w:val="none"/>
          <w:lang w:val="uk-UA" w:eastAsia="zh-CN" w:bidi="ar-SA"/>
        </w:rPr>
        <w:t xml:space="preserve">від 14.04.2017, серії ВЛ № 0255908, </w:t>
      </w:r>
      <w:r>
        <w:rPr>
          <w:rFonts w:eastAsia="Times New Roman" w:cs="Times New Roman"/>
          <w:color w:val="111111"/>
          <w:spacing w:val="-6"/>
          <w:kern w:val="0"/>
          <w:sz w:val="28"/>
          <w:szCs w:val="28"/>
          <w:u w:val="none"/>
          <w:lang w:val="uk-UA" w:eastAsia="zh-CN" w:bidi="ar-SA"/>
        </w:rPr>
        <w:t>зареєстрован</w:t>
      </w:r>
      <w:r>
        <w:rPr>
          <w:rFonts w:eastAsia="Times New Roman" w:cs="Times New Roman"/>
          <w:color w:val="111111"/>
          <w:spacing w:val="-6"/>
          <w:kern w:val="0"/>
          <w:sz w:val="28"/>
          <w:szCs w:val="28"/>
          <w:u w:val="none"/>
          <w:lang w:val="uk-UA" w:eastAsia="zh-CN" w:bidi="ar-SA"/>
        </w:rPr>
        <w:t>ого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14.04.2017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619</w:t>
      </w:r>
      <w:r>
        <w:rPr>
          <w:rFonts w:eastAsia="Times New Roman" w:cs="Times New Roman"/>
          <w:color w:val="111111"/>
          <w:spacing w:val="-6"/>
          <w:kern w:val="0"/>
          <w:sz w:val="28"/>
          <w:szCs w:val="28"/>
          <w:u w:val="none"/>
          <w:lang w:val="uk-UA" w:eastAsia="zh-CN" w:bidi="ar-SA"/>
        </w:rPr>
        <w:t>,</w:t>
      </w:r>
      <w:r>
        <w:rPr>
          <w:color w:val="FF0000"/>
          <w:spacing w:val="-8"/>
          <w:szCs w:val="28"/>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w:t>
      </w:r>
      <w:r>
        <w:rPr>
          <w:rFonts w:eastAsia="Times New Roman" w:cs="Times New Roman"/>
          <w:color w:val="000000"/>
          <w:spacing w:val="-8"/>
          <w:kern w:val="0"/>
          <w:sz w:val="28"/>
          <w:szCs w:val="28"/>
          <w:lang w:val="en-US" w:eastAsia="zh-CN" w:bidi="ar-SA"/>
        </w:rPr>
        <w:t>3</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850</TotalTime>
  <Application>LibreOffice/7.0.3.1$Windows_X86_64 LibreOffice_project/d7547858d014d4cf69878db179d326fc3483e082</Application>
  <Pages>2</Pages>
  <Words>632</Words>
  <Characters>4277</Characters>
  <CharactersWithSpaces>5120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2024-04-25T16:05:56Z</cp:lastPrinted>
  <dcterms:modified xsi:type="dcterms:W3CDTF">2024-04-25T16:06:27Z</dcterms:modified>
  <cp:revision>188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