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541186367" r:id="rId2"/>
        </w:object>
      </w:r>
    </w:p>
    <w:p>
      <w:pPr>
        <w:pStyle w:val="Normal"/>
        <w:jc w:val="center"/>
        <w:rPr>
          <w:sz w:val="20"/>
          <w:szCs w:val="20"/>
        </w:rPr>
      </w:pPr>
      <w:r>
        <w:rPr>
          <w:sz w:val="20"/>
          <w:szCs w:val="20"/>
        </w:rPr>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Про надання Луцькій  міській</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 xml:space="preserve"> територіальній</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громаді, від  імені  якої діє Луцька міська рада</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 xml:space="preserve">(землекористувачі   громадяни   Тимчук   Б.С., </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Тимчук В.Б.),</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дозволу</w:t>
      </w:r>
      <w:r>
        <w:rPr>
          <w:rFonts w:eastAsia="Times New Roman" w:cs="Times New Roman"/>
          <w:bCs/>
          <w:color w:val="000000"/>
          <w:spacing w:val="-4"/>
          <w:kern w:val="0"/>
          <w:sz w:val="22"/>
          <w:szCs w:val="22"/>
          <w:lang w:val="uk-UA" w:eastAsia="zh-CN" w:bidi="ar-SA"/>
        </w:rPr>
        <w:t xml:space="preserve"> </w:t>
      </w:r>
      <w:r>
        <w:rPr>
          <w:rFonts w:eastAsia="Times New Roman" w:cs="Times New Roman"/>
          <w:bCs/>
          <w:color w:val="000000"/>
          <w:spacing w:val="-4"/>
          <w:kern w:val="0"/>
          <w:sz w:val="28"/>
          <w:szCs w:val="28"/>
          <w:lang w:val="uk-UA" w:eastAsia="zh-CN" w:bidi="ar-SA"/>
        </w:rPr>
        <w:t>на</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розроблення проєкту</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землеустрою  щодо  відведення  земельної  ді-</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лянки  (зміни  цільового  призначення) для бу-</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 xml:space="preserve">дівництва і обслуговування </w:t>
      </w:r>
      <w:r>
        <w:rPr>
          <w:sz w:val="28"/>
          <w:szCs w:val="28"/>
          <w:lang w:val="uk-UA"/>
        </w:rPr>
        <w:t>житлового будин-</w:t>
      </w:r>
    </w:p>
    <w:p>
      <w:pPr>
        <w:pStyle w:val="Normal"/>
        <w:rPr>
          <w:rFonts w:ascii="Times New Roman" w:hAnsi="Times New Roman" w:eastAsia="Times New Roman" w:cs="Times New Roman"/>
          <w:bCs/>
          <w:color w:val="000000"/>
          <w:spacing w:val="-4"/>
          <w:kern w:val="0"/>
          <w:sz w:val="28"/>
          <w:szCs w:val="28"/>
          <w:lang w:val="uk-UA" w:eastAsia="zh-CN" w:bidi="ar-SA"/>
        </w:rPr>
      </w:pPr>
      <w:r>
        <w:rPr>
          <w:sz w:val="28"/>
          <w:szCs w:val="28"/>
          <w:lang w:val="uk-UA"/>
        </w:rPr>
        <w:t>ку, господарських  будівель  і споруд (приса-</w:t>
      </w:r>
    </w:p>
    <w:p>
      <w:pPr>
        <w:pStyle w:val="Normal"/>
        <w:rPr>
          <w:rFonts w:ascii="Times New Roman" w:hAnsi="Times New Roman" w:eastAsia="Times New Roman" w:cs="Times New Roman"/>
          <w:bCs/>
          <w:color w:val="000000"/>
          <w:spacing w:val="-4"/>
          <w:kern w:val="0"/>
          <w:sz w:val="28"/>
          <w:szCs w:val="28"/>
          <w:lang w:val="uk-UA" w:eastAsia="zh-CN" w:bidi="ar-SA"/>
        </w:rPr>
      </w:pPr>
      <w:r>
        <w:rPr>
          <w:sz w:val="28"/>
          <w:szCs w:val="28"/>
          <w:lang w:val="uk-UA"/>
        </w:rPr>
        <w:t xml:space="preserve">дибна  ділянка) - </w:t>
      </w:r>
      <w:r>
        <w:rPr>
          <w:rFonts w:eastAsia="Times New Roman" w:cs="Times New Roman"/>
          <w:b w:val="false"/>
          <w:bCs/>
          <w:color w:val="000000"/>
          <w:spacing w:val="-4"/>
          <w:kern w:val="0"/>
          <w:sz w:val="28"/>
          <w:szCs w:val="28"/>
          <w:lang w:val="uk-UA" w:eastAsia="zh-CN" w:bidi="ar-SA"/>
        </w:rPr>
        <w:t xml:space="preserve">02.01 </w:t>
      </w:r>
      <w:r>
        <w:rPr>
          <w:rFonts w:eastAsia="Times New Roman" w:cs="Times New Roman"/>
          <w:bCs/>
          <w:color w:val="000000"/>
          <w:spacing w:val="-4"/>
          <w:kern w:val="0"/>
          <w:sz w:val="28"/>
          <w:szCs w:val="28"/>
          <w:lang w:val="uk-UA" w:eastAsia="zh-CN" w:bidi="ar-SA"/>
        </w:rPr>
        <w:t>на  вул. Івасюка  Воло-</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димира, 88 у м. Луцьку</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r>
    </w:p>
    <w:p>
      <w:pPr>
        <w:pStyle w:val="Normal"/>
        <w:widowControl w:val="false"/>
        <w:suppressAutoHyphens w:val="true"/>
        <w:bidi w:val="0"/>
        <w:spacing w:before="0" w:after="0"/>
        <w:ind w:firstLine="567" w:left="0" w:right="0"/>
        <w:jc w:val="both"/>
        <w:rPr/>
      </w:pPr>
      <w:r>
        <w:rPr>
          <w:rFonts w:eastAsia="Times New Roman" w:cs="Times New Roman"/>
          <w:bCs/>
          <w:color w:val="000000"/>
          <w:spacing w:val="-4"/>
          <w:kern w:val="0"/>
          <w:sz w:val="28"/>
          <w:szCs w:val="28"/>
          <w:lang w:val="uk-UA" w:eastAsia="zh-CN" w:bidi="ar-SA"/>
        </w:rPr>
        <w:t xml:space="preserve">Розглянувши заяву громадян </w:t>
      </w:r>
      <w:r>
        <w:rPr>
          <w:rFonts w:eastAsia="Times New Roman" w:cs="Times New Roman"/>
          <w:bCs/>
          <w:color w:val="00000A"/>
          <w:spacing w:val="-4"/>
          <w:kern w:val="0"/>
          <w:sz w:val="28"/>
          <w:szCs w:val="28"/>
          <w:lang w:val="uk-UA" w:eastAsia="zh-CN" w:bidi="ar-SA"/>
        </w:rPr>
        <w:t xml:space="preserve">Тимчука Богдана Степановича, Тимчука Владислава Богдановича про надання дозволу </w:t>
      </w:r>
      <w:r>
        <w:rPr>
          <w:rFonts w:eastAsia="Times New Roman" w:cs="Times New Roman"/>
          <w:bCs/>
          <w:color w:val="000000"/>
          <w:spacing w:val="-4"/>
          <w:kern w:val="0"/>
          <w:sz w:val="28"/>
          <w:szCs w:val="28"/>
          <w:lang w:val="uk-UA" w:eastAsia="zh-CN" w:bidi="ar-SA"/>
        </w:rPr>
        <w:t xml:space="preserve">на розроблення проєкту землеустрою щодо відведення земельної ділянки (зміни цільового призначення) для будівництва і обслуговування </w:t>
      </w:r>
      <w:r>
        <w:rPr>
          <w:sz w:val="28"/>
          <w:szCs w:val="28"/>
          <w:lang w:val="uk-UA"/>
        </w:rPr>
        <w:t xml:space="preserve">житлового будинку, господарських будівель і споруд (присадибна ділянка) - </w:t>
      </w:r>
      <w:r>
        <w:rPr>
          <w:rFonts w:eastAsia="Times New Roman" w:cs="Times New Roman"/>
          <w:b w:val="false"/>
          <w:bCs/>
          <w:color w:val="000000"/>
          <w:spacing w:val="-4"/>
          <w:kern w:val="0"/>
          <w:sz w:val="28"/>
          <w:szCs w:val="28"/>
          <w:lang w:val="uk-UA" w:eastAsia="zh-CN" w:bidi="ar-SA"/>
        </w:rPr>
        <w:t xml:space="preserve">02.01 </w:t>
      </w:r>
      <w:r>
        <w:rPr>
          <w:rFonts w:eastAsia="Times New Roman" w:cs="Times New Roman"/>
          <w:bCs/>
          <w:color w:val="000000"/>
          <w:spacing w:val="-4"/>
          <w:kern w:val="0"/>
          <w:sz w:val="28"/>
          <w:szCs w:val="28"/>
          <w:lang w:val="uk-UA" w:eastAsia="zh-CN" w:bidi="ar-SA"/>
        </w:rPr>
        <w:t xml:space="preserve">на вул. Івасюка Володимира, 88 у </w:t>
      </w:r>
      <w:r>
        <w:rPr>
          <w:rFonts w:eastAsia="Times New Roman" w:cs="Times New Roman"/>
          <w:b w:val="false"/>
          <w:bCs/>
          <w:color w:val="000000"/>
          <w:spacing w:val="-4"/>
          <w:kern w:val="0"/>
          <w:sz w:val="28"/>
          <w:szCs w:val="28"/>
          <w:lang w:val="uk-UA" w:eastAsia="zh-CN" w:bidi="ar-SA"/>
        </w:rPr>
        <w:t>м. Луцьку,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0710100000:21:120:0151 зареєстровано у Державному реєстрі речових прав на нерухоме майно від 15.05.2023, номер запису про право власності: 50315374, інформацію з Державного земельного кадастру про право власності та речові права на земельну ділянку, генеральний план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w:t>
      </w:r>
      <w:r>
        <w:rPr>
          <w:rFonts w:eastAsia="Times New Roman" w:cs="Times New Roman"/>
          <w:bCs/>
          <w:color w:val="000000"/>
          <w:spacing w:val="-6"/>
          <w:kern w:val="0"/>
          <w:sz w:val="28"/>
          <w:szCs w:val="28"/>
          <w:lang w:val="uk-UA" w:eastAsia="zh-CN" w:bidi="ar-SA"/>
        </w:rPr>
        <w:t xml:space="preserve">ромадян Тимчука Богдана </w:t>
      </w:r>
      <w:r>
        <w:rPr>
          <w:rFonts w:eastAsia="Times New Roman" w:cs="Times New Roman"/>
          <w:b w:val="false"/>
          <w:bCs/>
          <w:color w:val="000000"/>
          <w:spacing w:val="-4"/>
          <w:kern w:val="0"/>
          <w:sz w:val="28"/>
          <w:szCs w:val="28"/>
          <w:lang w:val="uk-UA" w:eastAsia="zh-CN" w:bidi="ar-SA"/>
        </w:rPr>
        <w:t xml:space="preserve">Степановича, Тимчука Владислава Богдановича на об’єкт нерухомого майна на вул. Івасюка Володимира, 88 у м. Луцьку: договір купівлі-продажу майнових прав від 07.12.2015 за № 118, </w:t>
      </w:r>
      <w:r>
        <w:rPr>
          <w:rFonts w:eastAsia="Times New Roman" w:cs="Times New Roman"/>
          <w:b w:val="false"/>
          <w:bCs/>
          <w:color w:val="000000"/>
          <w:spacing w:val="-4"/>
          <w:kern w:val="0"/>
          <w:sz w:val="28"/>
          <w:szCs w:val="28"/>
          <w:lang w:val="uk-UA" w:eastAsia="zh-CN" w:bidi="ar-SA"/>
        </w:rPr>
        <w:t>договір про відступлення права вимоги від 30.07.2020,</w:t>
      </w:r>
      <w:r>
        <w:rPr>
          <w:rFonts w:eastAsia="Times New Roman" w:cs="Times New Roman"/>
          <w:b w:val="false"/>
          <w:bCs/>
          <w:color w:val="000000"/>
          <w:spacing w:val="-4"/>
          <w:kern w:val="0"/>
          <w:sz w:val="28"/>
          <w:szCs w:val="28"/>
          <w:lang w:val="uk-UA" w:eastAsia="zh-CN" w:bidi="ar-SA"/>
        </w:rPr>
        <w:t xml:space="preserve"> </w:t>
      </w:r>
      <w:r>
        <w:rPr>
          <w:rFonts w:eastAsia="Times New Roman" w:cs="Times New Roman"/>
          <w:b w:val="false"/>
          <w:bCs/>
          <w:color w:val="000000"/>
          <w:spacing w:val="-4"/>
          <w:kern w:val="0"/>
          <w:sz w:val="28"/>
          <w:szCs w:val="28"/>
          <w:lang w:val="uk-UA" w:eastAsia="zh-CN" w:bidi="ar-SA"/>
        </w:rPr>
        <w:t>згідно з</w:t>
      </w:r>
      <w:r>
        <w:rPr>
          <w:rFonts w:eastAsia="Times New Roman" w:cs="Times New Roman"/>
          <w:b w:val="false"/>
          <w:bCs/>
          <w:color w:val="000000"/>
          <w:spacing w:val="-4"/>
          <w:kern w:val="0"/>
          <w:sz w:val="28"/>
          <w:szCs w:val="28"/>
          <w:lang w:val="uk-UA" w:eastAsia="zh-CN" w:bidi="ar-SA"/>
        </w:rPr>
        <w:t xml:space="preserve"> як</w:t>
      </w:r>
      <w:r>
        <w:rPr>
          <w:rFonts w:eastAsia="Times New Roman" w:cs="Times New Roman"/>
          <w:b w:val="false"/>
          <w:bCs/>
          <w:color w:val="000000"/>
          <w:spacing w:val="-4"/>
          <w:kern w:val="0"/>
          <w:sz w:val="28"/>
          <w:szCs w:val="28"/>
          <w:lang w:val="uk-UA" w:eastAsia="zh-CN" w:bidi="ar-SA"/>
        </w:rPr>
        <w:t>ими</w:t>
      </w:r>
      <w:r>
        <w:rPr>
          <w:rFonts w:eastAsia="Times New Roman" w:cs="Times New Roman"/>
          <w:b w:val="false"/>
          <w:bCs/>
          <w:color w:val="000000"/>
          <w:spacing w:val="-4"/>
          <w:kern w:val="0"/>
          <w:sz w:val="28"/>
          <w:szCs w:val="28"/>
          <w:lang w:val="uk-UA" w:eastAsia="zh-CN" w:bidi="ar-SA"/>
        </w:rPr>
        <w:t xml:space="preserve"> право власності на житловий будинок зареєстровано в Державному реєстрі речових прав на нерухоме майно 25.09.2020, номер запису про право власності: 38406235 та 38406400 відповідно, технічний паспорт на будинок садибного типу з господарськими будівлями та спорудами, керуючись статтями 12, 20, 79-1, частиною другою статті 134 Земельного кодексу України, статтями 25, 50 Закону України «Про землеустрій», додатком 59 </w:t>
      </w:r>
      <w:r>
        <w:rPr>
          <w:rFonts w:eastAsia="Times New Roman" w:cs="Times New Roman"/>
          <w:b w:val="false"/>
          <w:bCs/>
          <w:i w:val="false"/>
          <w:iCs w:val="false"/>
          <w:caps w:val="false"/>
          <w:smallCaps w:val="false"/>
          <w:color w:val="000000"/>
          <w:spacing w:val="-4"/>
          <w:kern w:val="0"/>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color w:val="000000"/>
          <w:spacing w:val="-4"/>
          <w:kern w:val="0"/>
          <w:sz w:val="28"/>
          <w:szCs w:val="28"/>
          <w:lang w:val="uk-UA" w:eastAsia="zh-CN" w:bidi="ar-SA"/>
        </w:rPr>
        <w:t xml:space="preserve">Законом України «Про регулювання містобудівної діяльності», </w:t>
      </w:r>
      <w:r>
        <w:rPr>
          <w:rFonts w:eastAsia="Times New Roman" w:cs="Times New Roman"/>
          <w:b w:val="false"/>
          <w:bCs/>
          <w:i w:val="false"/>
          <w:iCs w:val="false"/>
          <w:color w:val="000000"/>
          <w:spacing w:val="-4"/>
          <w:kern w:val="0"/>
          <w:sz w:val="28"/>
          <w:szCs w:val="28"/>
          <w:lang w:val="uk-UA" w:eastAsia="zh-CN" w:bidi="ar-SA"/>
        </w:rPr>
        <w:t>пунктом 3 розділу ІІ «</w:t>
      </w:r>
      <w:r>
        <w:rPr>
          <w:rFonts w:eastAsia="Times New Roman" w:cs="Times New Roman"/>
          <w:b w:val="false"/>
          <w:bCs/>
          <w:i w:val="false"/>
          <w:caps w:val="false"/>
          <w:smallCaps w:val="false"/>
          <w:color w:val="000000"/>
          <w:spacing w:val="-4"/>
          <w:kern w:val="0"/>
          <w:sz w:val="28"/>
          <w:szCs w:val="28"/>
          <w:lang w:val="uk-UA" w:eastAsia="zh-CN" w:bidi="ar-SA"/>
        </w:rPr>
        <w:t>Прикінцеві та перехідні положення</w:t>
      </w:r>
      <w:r>
        <w:rPr>
          <w:rFonts w:eastAsia="Times New Roman" w:cs="Times New Roman"/>
          <w:b w:val="false"/>
          <w:bCs/>
          <w:i w:val="false"/>
          <w:iCs w:val="false"/>
          <w:caps w:val="false"/>
          <w:smallCaps w:val="false"/>
          <w:color w:val="000000"/>
          <w:spacing w:val="-4"/>
          <w:kern w:val="0"/>
          <w:sz w:val="28"/>
          <w:szCs w:val="28"/>
          <w:lang w:val="uk-UA" w:eastAsia="zh-CN" w:bidi="ar-SA"/>
        </w:rPr>
        <w:t>»</w:t>
      </w:r>
      <w:r>
        <w:rPr>
          <w:rFonts w:eastAsia="Times New Roman" w:cs="Times New Roman"/>
          <w:b w:val="false"/>
          <w:bCs/>
          <w:color w:val="000000"/>
          <w:spacing w:val="-4"/>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color w:val="000000"/>
          <w:spacing w:val="-4"/>
          <w:kern w:val="0"/>
          <w:sz w:val="28"/>
          <w:szCs w:val="28"/>
          <w:u w:val="none"/>
          <w:lang w:val="uk-UA" w:eastAsia="zh-CN" w:bidi="ar-SA"/>
        </w:rPr>
        <w:t xml:space="preserve">Генеральним планом міста Луцька, затвердженим рішенням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color w:val="000000"/>
          <w:spacing w:val="-4"/>
          <w:kern w:val="0"/>
          <w:sz w:val="28"/>
          <w:szCs w:val="28"/>
          <w:lang w:val="uk-UA" w:eastAsia="zh-CN" w:bidi="ar-SA"/>
        </w:rPr>
        <w:t>міська рада</w:t>
      </w:r>
    </w:p>
    <w:p>
      <w:pPr>
        <w:pStyle w:val="Normal"/>
        <w:widowControl/>
        <w:suppressAutoHyphens w:val="true"/>
        <w:bidi w:val="0"/>
        <w:spacing w:before="0" w:after="0"/>
        <w:ind w:firstLine="567" w:left="0" w:right="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1. Надати Луцькій міській територіальній громаді, від імені якої діє Луцька міська рада, дозвіл на розроблення про</w:t>
      </w:r>
      <w:r>
        <w:rPr>
          <w:rFonts w:eastAsia="Times New Roman" w:cs="Times New Roman"/>
          <w:bCs/>
          <w:color w:val="000000"/>
          <w:spacing w:val="-4"/>
          <w:kern w:val="0"/>
          <w:sz w:val="28"/>
          <w:szCs w:val="28"/>
          <w:lang w:val="uk-UA" w:eastAsia="zh-CN" w:bidi="ar-SA"/>
        </w:rPr>
        <w:t>є</w:t>
      </w:r>
      <w:r>
        <w:rPr>
          <w:rFonts w:eastAsia="Times New Roman" w:cs="Times New Roman"/>
          <w:bCs/>
          <w:color w:val="000000"/>
          <w:spacing w:val="-4"/>
          <w:kern w:val="0"/>
          <w:sz w:val="28"/>
          <w:szCs w:val="28"/>
          <w:lang w:val="uk-UA" w:eastAsia="zh-CN" w:bidi="ar-SA"/>
        </w:rPr>
        <w:t xml:space="preserve">кту землеустрою щодо відведення земельної ділянки на вул. Івасюка Володимира, 88 у м. Луцьку, площею 0,0351 га з кадастровим номером 0710100000:21:120:0151 із зміною цільового призначення з «02.03 - для будівництва і обслуговування багатоквартирного житлового будинку» на «02.01 - для будівництва і обслуговування житлового будинку, господарських будівель і споруд (присадибна ділянка)», згідно з додатком. </w:t>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Про</w:t>
      </w:r>
      <w:r>
        <w:rPr>
          <w:rFonts w:eastAsia="Times New Roman" w:cs="Times New Roman"/>
          <w:bCs/>
          <w:color w:val="000000"/>
          <w:spacing w:val="-4"/>
          <w:kern w:val="0"/>
          <w:sz w:val="28"/>
          <w:szCs w:val="28"/>
          <w:lang w:val="uk-UA" w:eastAsia="zh-CN" w:bidi="ar-SA"/>
        </w:rPr>
        <w:t>є</w:t>
      </w:r>
      <w:r>
        <w:rPr>
          <w:rFonts w:eastAsia="Times New Roman" w:cs="Times New Roman"/>
          <w:bCs/>
          <w:color w:val="000000"/>
          <w:spacing w:val="-4"/>
          <w:kern w:val="0"/>
          <w:sz w:val="28"/>
          <w:szCs w:val="28"/>
          <w:lang w:val="uk-UA" w:eastAsia="zh-CN" w:bidi="ar-SA"/>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 w:val="28"/>
          <w:szCs w:val="28"/>
        </w:rPr>
      </w:pPr>
      <w:r>
        <w:rPr>
          <w:color w:val="000000"/>
          <w:spacing w:val="-4"/>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jc w:val="both"/>
        <w:rPr>
          <w:rFonts w:ascii="Times New Roman" w:hAnsi="Times New Roman" w:eastAsia="Times New Roman" w:cs="Times New Roman"/>
          <w:bCs/>
          <w:color w:val="000000"/>
          <w:spacing w:val="-4"/>
          <w:kern w:val="0"/>
          <w:sz w:val="24"/>
          <w:szCs w:val="24"/>
          <w:lang w:val="uk-UA" w:eastAsia="zh-CN" w:bidi="ar-SA"/>
        </w:rPr>
      </w:pPr>
      <w:r>
        <w:rPr>
          <w:rFonts w:eastAsia="Times New Roman" w:cs="Times New Roman"/>
          <w:bCs/>
          <w:color w:val="000000"/>
          <w:spacing w:val="-4"/>
          <w:kern w:val="0"/>
          <w:sz w:val="24"/>
          <w:szCs w:val="24"/>
          <w:lang w:val="uk-UA" w:eastAsia="zh-CN" w:bidi="ar-SA"/>
        </w:rPr>
        <w:t>Туз 777 863</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Times New Roman" w:hAnsi="Times New Roman" w:cs="Arial"/>
      <w:sz w:val="24"/>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sz w:val="24"/>
    </w:rPr>
  </w:style>
  <w:style w:type="paragraph" w:styleId="Style15">
    <w:name w:val="Название объекта"/>
    <w:basedOn w:val="Normal"/>
    <w:qFormat/>
    <w:pPr>
      <w:suppressLineNumbers/>
      <w:spacing w:before="120" w:after="120"/>
    </w:pPr>
    <w:rPr>
      <w:rFonts w:ascii="Times New Roman" w:hAnsi="Times New Roman" w:cs="Arial"/>
      <w:i/>
      <w:iCs/>
      <w:sz w:val="24"/>
      <w:szCs w:val="24"/>
    </w:rPr>
  </w:style>
  <w:style w:type="paragraph" w:styleId="Style16">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698</TotalTime>
  <Application>LibreOffice/7.6.4.1$Windows_X86_64 LibreOffice_project/e19e193f88cd6c0525a17fb7a176ed8e6a3e2aa1</Application>
  <AppVersion>15.0000</AppVersion>
  <Pages>2</Pages>
  <Words>523</Words>
  <Characters>3427</Characters>
  <CharactersWithSpaces>4134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2024-04-24T12:47:11Z</cp:lastPrinted>
  <dcterms:modified xsi:type="dcterms:W3CDTF">2024-04-24T12:51:59Z</dcterms:modified>
  <cp:revision>130</cp:revision>
  <dc:subject/>
  <dc:title> </dc:title>
</cp:coreProperties>
</file>

<file path=docProps/custom.xml><?xml version="1.0" encoding="utf-8"?>
<Properties xmlns="http://schemas.openxmlformats.org/officeDocument/2006/custom-properties" xmlns:vt="http://schemas.openxmlformats.org/officeDocument/2006/docPropsVTypes"/>
</file>