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480074803" r:id="rId2"/>
        </w:object>
      </w:r>
    </w:p>
    <w:p>
      <w:pPr>
        <w:pStyle w:val="Normal"/>
        <w:widowControl w:val="false"/>
        <w:jc w:val="center"/>
        <w:rPr>
          <w:szCs w:val="28"/>
        </w:rPr>
      </w:pPr>
      <w:r>
        <w:rPr>
          <w:szCs w:val="28"/>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eastAsia="zh-CN" w:bidi="ar-SA"/>
        </w:rPr>
        <w:t xml:space="preserve">Про  надання   </w:t>
      </w:r>
      <w:r>
        <w:rPr>
          <w:rFonts w:cs="Times New Roman"/>
          <w:sz w:val="27"/>
          <w:szCs w:val="27"/>
          <w:lang w:val="uk-UA" w:eastAsia="zh-CN" w:bidi="ar-SA"/>
        </w:rPr>
        <w:t>громадянам   Пасці В.В.,</w:t>
      </w:r>
    </w:p>
    <w:p>
      <w:pPr>
        <w:pStyle w:val="Normal"/>
        <w:rPr>
          <w:sz w:val="27"/>
          <w:szCs w:val="27"/>
        </w:rPr>
      </w:pPr>
      <w:r>
        <w:rPr>
          <w:rFonts w:cs="Times New Roman"/>
          <w:sz w:val="27"/>
          <w:szCs w:val="27"/>
          <w:lang w:val="uk-UA" w:eastAsia="zh-CN" w:bidi="ar-SA"/>
        </w:rPr>
        <w:t>Пас</w:t>
      </w:r>
      <w:r>
        <w:rPr>
          <w:rFonts w:eastAsia="Times New Roman" w:cs="Times New Roman"/>
          <w:b w:val="false"/>
          <w:bCs w:val="false"/>
          <w:i w:val="false"/>
          <w:caps w:val="false"/>
          <w:smallCaps w:val="false"/>
          <w:color w:val="auto"/>
          <w:spacing w:val="0"/>
          <w:kern w:val="0"/>
          <w:sz w:val="27"/>
          <w:szCs w:val="27"/>
          <w:u w:val="none"/>
          <w:lang w:val="uk-UA" w:eastAsia="zh-CN" w:bidi="ar-SA"/>
        </w:rPr>
        <w:t>ці І.В., Пасці Г.В. на умовах оренди</w:t>
      </w:r>
    </w:p>
    <w:p>
      <w:pPr>
        <w:pStyle w:val="Normal"/>
        <w:rPr>
          <w:sz w:val="27"/>
          <w:szCs w:val="27"/>
        </w:rPr>
      </w:pPr>
      <w:r>
        <w:rPr>
          <w:rFonts w:eastAsia="Times New Roman" w:cs="Times New Roman"/>
          <w:b w:val="false"/>
          <w:bCs w:val="false"/>
          <w:i w:val="false"/>
          <w:caps w:val="false"/>
          <w:smallCaps w:val="false"/>
          <w:color w:val="auto"/>
          <w:spacing w:val="0"/>
          <w:kern w:val="0"/>
          <w:sz w:val="27"/>
          <w:szCs w:val="27"/>
          <w:u w:val="none"/>
          <w:lang w:val="uk-UA" w:eastAsia="zh-CN" w:bidi="ar-SA"/>
        </w:rPr>
        <w:t>земе</w:t>
      </w:r>
      <w:r>
        <w:rPr>
          <w:sz w:val="27"/>
          <w:szCs w:val="27"/>
          <w:lang w:val="uk-UA"/>
        </w:rPr>
        <w:t>льної  ділянки  в  межах “ч</w:t>
      </w:r>
      <w:r>
        <w:rPr>
          <w:sz w:val="27"/>
          <w:szCs w:val="27"/>
          <w:lang w:val="uk-UA" w:eastAsia="zh-CN" w:bidi="ar-SA"/>
        </w:rPr>
        <w:t>е</w:t>
      </w:r>
      <w:r>
        <w:rPr>
          <w:sz w:val="27"/>
          <w:szCs w:val="27"/>
          <w:lang w:val="uk-UA"/>
        </w:rPr>
        <w:t>рвоних</w:t>
      </w:r>
    </w:p>
    <w:p>
      <w:pPr>
        <w:pStyle w:val="Normal"/>
        <w:rPr>
          <w:sz w:val="27"/>
          <w:szCs w:val="27"/>
        </w:rPr>
      </w:pPr>
      <w:r>
        <w:rPr>
          <w:sz w:val="27"/>
          <w:szCs w:val="27"/>
          <w:lang w:val="uk-UA"/>
        </w:rPr>
        <w:t xml:space="preserve">ліній”  </w:t>
      </w:r>
      <w:r>
        <w:rPr>
          <w:sz w:val="27"/>
          <w:szCs w:val="27"/>
          <w:lang w:val="uk-UA" w:eastAsia="zh-CN" w:bidi="ar-SA"/>
        </w:rPr>
        <w:t>для  обслуговування  жилого бу-</w:t>
      </w:r>
    </w:p>
    <w:p>
      <w:pPr>
        <w:pStyle w:val="Normal"/>
        <w:rPr>
          <w:sz w:val="27"/>
          <w:szCs w:val="27"/>
        </w:rPr>
      </w:pPr>
      <w:r>
        <w:rPr>
          <w:sz w:val="27"/>
          <w:szCs w:val="27"/>
          <w:lang w:val="uk-UA" w:eastAsia="zh-CN" w:bidi="ar-SA"/>
        </w:rPr>
        <w:t>динку,  господарських   будівель  і  спо-</w:t>
      </w:r>
    </w:p>
    <w:p>
      <w:pPr>
        <w:pStyle w:val="Normal"/>
        <w:rPr>
          <w:sz w:val="27"/>
          <w:szCs w:val="27"/>
        </w:rPr>
      </w:pPr>
      <w:r>
        <w:rPr>
          <w:sz w:val="27"/>
          <w:szCs w:val="27"/>
          <w:lang w:val="uk-UA" w:eastAsia="zh-CN" w:bidi="ar-SA"/>
        </w:rPr>
        <w:t xml:space="preserve">руд    (02.01)   на   </w:t>
      </w:r>
      <w:r>
        <w:rPr>
          <w:rFonts w:eastAsia="Times New Roman" w:cs="Times New Roman"/>
          <w:b w:val="false"/>
          <w:bCs w:val="false"/>
          <w:i w:val="false"/>
          <w:caps w:val="false"/>
          <w:smallCaps w:val="false"/>
          <w:color w:val="auto"/>
          <w:spacing w:val="0"/>
          <w:kern w:val="0"/>
          <w:sz w:val="27"/>
          <w:szCs w:val="27"/>
          <w:u w:val="none"/>
          <w:lang w:val="uk-UA" w:eastAsia="zh-CN" w:bidi="ar-SA"/>
        </w:rPr>
        <w:t>вул. Героїв  УПА, 4/1</w:t>
      </w:r>
    </w:p>
    <w:p>
      <w:pPr>
        <w:pStyle w:val="Normal"/>
        <w:rPr>
          <w:sz w:val="27"/>
          <w:szCs w:val="27"/>
        </w:rPr>
      </w:pPr>
      <w:r>
        <w:rPr>
          <w:rFonts w:eastAsia="Times New Roman" w:cs="Times New Roman"/>
          <w:b w:val="false"/>
          <w:bCs w:val="false"/>
          <w:i w:val="false"/>
          <w:caps w:val="false"/>
          <w:smallCaps w:val="false"/>
          <w:color w:val="auto"/>
          <w:spacing w:val="0"/>
          <w:kern w:val="0"/>
          <w:sz w:val="27"/>
          <w:szCs w:val="27"/>
          <w:u w:val="none"/>
          <w:lang w:val="uk-UA" w:eastAsia="ar-SA" w:bidi="ar-SA"/>
        </w:rPr>
        <w:t>у м. Луцьку</w:t>
      </w:r>
    </w:p>
    <w:p>
      <w:pPr>
        <w:pStyle w:val="Normal"/>
        <w:rPr>
          <w:sz w:val="27"/>
          <w:szCs w:val="27"/>
        </w:rPr>
      </w:pPr>
      <w:r>
        <w:rPr>
          <w:sz w:val="27"/>
          <w:szCs w:val="27"/>
        </w:rPr>
      </w:r>
    </w:p>
    <w:p>
      <w:pPr>
        <w:pStyle w:val="Normal"/>
        <w:widowControl w:val="false"/>
        <w:suppressAutoHyphens w:val="true"/>
        <w:bidi w:val="0"/>
        <w:spacing w:before="0" w:after="0"/>
        <w:ind w:left="0" w:right="0" w:firstLine="567"/>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Розглянувши заяву</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громадян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Паски Василя Володимировича, Паски Ігоря Володимировича, Паски Ганни Василівни</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7"/>
          <w:szCs w:val="27"/>
          <w:highlight w:val="white"/>
          <w:u w:val="none"/>
          <w:em w:val="none"/>
          <w:lang w:val="uk-UA" w:eastAsia="zh-CN" w:bidi="ar-SA"/>
        </w:rPr>
        <w:t>вул. Героїв УПА, 4/1</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громадянам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Пасці Василеві Володимировичу, Пасці Ігореві Володимировичу, Пасці Ганні Василівні</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26.04</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.2024 № НВ-</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070028292</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2024, керуючись статтями 12, 79-1, 93, 96, 116,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120,</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7"/>
          <w:szCs w:val="27"/>
          <w:highlight w:val="white"/>
          <w:lang w:val="uk-UA" w:eastAsia="zh-CN" w:bidi="ar-SA"/>
        </w:rPr>
        <w:t xml:space="preserve"> 29, 55 Закону України «Про землеустрій», статтями 4-</w:t>
      </w:r>
      <w:r>
        <w:rPr>
          <w:rFonts w:eastAsia="Times New Roman" w:cs="Times New Roman"/>
          <w:b w:val="false"/>
          <w:bCs w:val="false"/>
          <w:i w:val="false"/>
          <w:iCs w:val="false"/>
          <w:color w:val="00000A"/>
          <w:spacing w:val="-4"/>
          <w:kern w:val="0"/>
          <w:sz w:val="27"/>
          <w:szCs w:val="27"/>
          <w:highlight w:val="white"/>
          <w:lang w:val="uk-UA" w:eastAsia="zh-CN" w:bidi="ar-SA"/>
        </w:rPr>
        <w:t>7</w:t>
      </w:r>
      <w:r>
        <w:rPr>
          <w:rFonts w:eastAsia="Times New Roman" w:cs="Times New Roman"/>
          <w:b w:val="false"/>
          <w:bCs w:val="false"/>
          <w:i w:val="false"/>
          <w:iCs w:val="false"/>
          <w:color w:val="00000A"/>
          <w:spacing w:val="-4"/>
          <w:kern w:val="0"/>
          <w:sz w:val="27"/>
          <w:szCs w:val="27"/>
          <w:highlight w:val="white"/>
          <w:lang w:val="uk-UA" w:eastAsia="zh-CN" w:bidi="ar-SA"/>
        </w:rPr>
        <w:t xml:space="preserve">,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iCs/>
          <w:caps w:val="false"/>
          <w:smallCaps w:val="false"/>
          <w:strike w:val="false"/>
          <w:dstrike w:val="false"/>
          <w:color w:val="CE181E"/>
          <w:spacing w:val="-2"/>
          <w:kern w:val="0"/>
          <w:sz w:val="27"/>
          <w:szCs w:val="27"/>
          <w:highlight w:val="white"/>
          <w:u w:val="none"/>
          <w:effect w:val="none"/>
          <w:shd w:fill="FFFFFF" w:val="clear"/>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міська рада</w:t>
      </w:r>
    </w:p>
    <w:p>
      <w:pPr>
        <w:pStyle w:val="Normal"/>
        <w:widowControl w:val="false"/>
        <w:suppressAutoHyphens w:val="true"/>
        <w:bidi w:val="0"/>
        <w:spacing w:before="0" w:after="0"/>
        <w:ind w:left="0" w:right="0" w:firstLine="567"/>
        <w:jc w:val="both"/>
        <w:rPr>
          <w:sz w:val="27"/>
          <w:szCs w:val="27"/>
        </w:rPr>
      </w:pPr>
      <w:r>
        <w:rPr>
          <w:sz w:val="27"/>
          <w:szCs w:val="27"/>
        </w:rPr>
      </w:r>
    </w:p>
    <w:p>
      <w:pPr>
        <w:pStyle w:val="Normal"/>
        <w:widowControl w:val="false"/>
        <w:suppressAutoHyphens w:val="true"/>
        <w:bidi w:val="0"/>
        <w:spacing w:before="0" w:after="0"/>
        <w:ind w:left="0" w:right="0" w:firstLine="567"/>
        <w:jc w:val="both"/>
        <w:rPr>
          <w:sz w:val="27"/>
          <w:szCs w:val="27"/>
        </w:rPr>
      </w:pPr>
      <w:r>
        <w:rPr>
          <w:sz w:val="27"/>
          <w:szCs w:val="27"/>
        </w:rPr>
      </w:r>
    </w:p>
    <w:p>
      <w:pPr>
        <w:pStyle w:val="Normal"/>
        <w:widowControl w:val="false"/>
        <w:suppressAutoHyphens w:val="true"/>
        <w:bidi w:val="0"/>
        <w:spacing w:before="0" w:after="0"/>
        <w:ind w:left="0" w:right="0" w:firstLine="567"/>
        <w:jc w:val="both"/>
        <w:rPr>
          <w:sz w:val="27"/>
          <w:szCs w:val="27"/>
        </w:rPr>
      </w:pPr>
      <w:r>
        <w:rPr>
          <w:sz w:val="27"/>
          <w:szCs w:val="27"/>
        </w:rPr>
      </w:r>
    </w:p>
    <w:p>
      <w:pPr>
        <w:pStyle w:val="Normal"/>
        <w:widowControl w:val="false"/>
        <w:rPr>
          <w:sz w:val="27"/>
          <w:szCs w:val="27"/>
        </w:rPr>
      </w:pPr>
      <w:r>
        <w:rPr>
          <w:sz w:val="27"/>
          <w:szCs w:val="27"/>
          <w:lang w:val="uk-UA"/>
        </w:rPr>
        <w:t>ВИРІШИЛА:</w:t>
      </w:r>
    </w:p>
    <w:p>
      <w:pPr>
        <w:pStyle w:val="Normal"/>
        <w:widowControl w:val="false"/>
        <w:spacing w:lineRule="auto" w:line="240"/>
        <w:jc w:val="both"/>
        <w:rPr>
          <w:rFonts w:ascii="Times New Roman" w:hAnsi="Times New Roman"/>
          <w:sz w:val="27"/>
          <w:szCs w:val="27"/>
          <w:lang w:val="uk-UA"/>
        </w:rPr>
      </w:pPr>
      <w:r>
        <w:rPr>
          <w:sz w:val="27"/>
          <w:szCs w:val="27"/>
          <w:lang w:val="uk-UA"/>
        </w:rPr>
      </w:r>
    </w:p>
    <w:p>
      <w:pPr>
        <w:pStyle w:val="Normal"/>
        <w:widowControl w:val="false"/>
        <w:spacing w:lineRule="auto" w:line="240"/>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1. Затвердити</w:t>
      </w:r>
      <w:r>
        <w:rPr>
          <w:rFonts w:eastAsia="Times New Roman" w:cs="Times New Roman"/>
          <w:b w:val="false"/>
          <w:bCs w:val="false"/>
          <w:i w:val="false"/>
          <w:iCs w:val="false"/>
          <w:color w:val="00000A"/>
          <w:spacing w:val="-4"/>
          <w:kern w:val="0"/>
          <w:sz w:val="27"/>
          <w:szCs w:val="27"/>
          <w:highlight w:val="white"/>
          <w:u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7"/>
          <w:szCs w:val="27"/>
          <w:highlight w:val="white"/>
          <w:u w:val="none"/>
          <w:em w:val="none"/>
          <w:lang w:val="uk-UA" w:eastAsia="zh-CN" w:bidi="ar-SA"/>
        </w:rPr>
        <w:t>вул. Героїв УПА, 4/1</w:t>
      </w:r>
      <w:r>
        <w:rPr>
          <w:rFonts w:eastAsia="Times New Roman" w:cs="Times New Roman"/>
          <w:b w:val="false"/>
          <w:bCs w:val="false"/>
          <w:i w:val="false"/>
          <w:iCs w:val="false"/>
          <w:color w:val="00000A"/>
          <w:spacing w:val="-4"/>
          <w:kern w:val="0"/>
          <w:sz w:val="27"/>
          <w:szCs w:val="27"/>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7"/>
          <w:szCs w:val="27"/>
          <w:highlight w:val="white"/>
          <w:lang w:val="uk-UA" w:eastAsia="zh-CN" w:bidi="ar-SA"/>
        </w:rPr>
        <w:t xml:space="preserve">, площею 0,0073 га з кадастровим номером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0710100000:22:045:002</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1</w:t>
      </w:r>
      <w:r>
        <w:rPr>
          <w:rFonts w:eastAsia="Times New Roman" w:cs="Times New Roman"/>
          <w:b w:val="false"/>
          <w:bCs w:val="false"/>
          <w:i w:val="false"/>
          <w:iCs w:val="false"/>
          <w:color w:val="00000A"/>
          <w:spacing w:val="-4"/>
          <w:kern w:val="0"/>
          <w:sz w:val="27"/>
          <w:szCs w:val="27"/>
          <w:highlight w:val="white"/>
          <w:lang w:val="uk-UA" w:eastAsia="zh-CN"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 межах “червоних ліній” для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7"/>
          <w:szCs w:val="27"/>
          <w:highlight w:val="white"/>
          <w:lang w:val="uk-UA" w:eastAsia="zh-CN" w:bidi="ar-SA"/>
        </w:rPr>
        <w:t xml:space="preserve">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громадянам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Пасці Василеві Володимировичу, Пасці Ігореві Володимировичу, Пасці Ганні Василівні</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7"/>
          <w:szCs w:val="27"/>
          <w:highlight w:val="white"/>
          <w:u w:val="none"/>
          <w:em w:val="none"/>
          <w:lang w:val="uk-UA" w:eastAsia="zh-CN" w:bidi="ar-SA"/>
        </w:rPr>
        <w:t>вул. Героїв УПА, 4/1</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7"/>
          <w:szCs w:val="27"/>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 xml:space="preserve">0,0073 га </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(частка громадянина</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7"/>
          <w:szCs w:val="27"/>
          <w:highlight w:val="white"/>
          <w:u w:val="none"/>
          <w:em w:val="none"/>
          <w:lang w:val="uk-UA" w:eastAsia="zh-CN" w:bidi="ar-SA"/>
        </w:rPr>
        <w:t>Паски Василя Володимировича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1/4</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 що становить 0,0018 га, частка громадян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7"/>
          <w:szCs w:val="27"/>
          <w:highlight w:val="white"/>
          <w:u w:val="none"/>
          <w:em w:val="none"/>
          <w:lang w:val="uk-UA" w:eastAsia="zh-CN" w:bidi="ar-SA"/>
        </w:rPr>
        <w:t xml:space="preserve">ина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7"/>
          <w:szCs w:val="27"/>
          <w:highlight w:val="white"/>
          <w:u w:val="none"/>
          <w:em w:val="none"/>
          <w:lang w:val="uk-UA" w:eastAsia="zh-CN" w:bidi="ar-SA"/>
        </w:rPr>
        <w:t>Паски Ігоря Володимировича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 xml:space="preserve"> 1/4, що становить 0,0018 га, частка громадянки</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7"/>
          <w:szCs w:val="27"/>
          <w:highlight w:val="white"/>
          <w:u w:val="none"/>
          <w:em w:val="none"/>
          <w:lang w:val="uk-UA" w:eastAsia="zh-CN" w:bidi="ar-SA"/>
        </w:rPr>
        <w:t>Паски Ганни Василівни</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 xml:space="preserve"> 1/2, що становить 0,0037 га)</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 xml:space="preserve"> з кадастровим номером 0710100000:22:045:002</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1</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в межах “червоних ліній” для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7"/>
          <w:szCs w:val="27"/>
          <w:highlight w:val="white"/>
          <w:lang w:val="uk-UA" w:eastAsia="zh-CN" w:bidi="ar-SA"/>
        </w:rPr>
        <w:t xml:space="preserve">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громадянами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Паскою Василем Володимировичем, Паскою Ігорем Володимировичем, Паскою Ганною Василівною</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0710100000:22:045:002</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1</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w:t>
      </w:r>
      <w:r>
        <w:rPr>
          <w:rFonts w:eastAsia="Times New Roman" w:cs="Times New Roman"/>
          <w:b w:val="false"/>
          <w:bCs w:val="false"/>
          <w:i w:val="false"/>
          <w:iCs w:val="false"/>
          <w:color w:val="00000A"/>
          <w:spacing w:val="-4"/>
          <w:kern w:val="0"/>
          <w:sz w:val="27"/>
          <w:szCs w:val="27"/>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громадян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7"/>
          <w:szCs w:val="27"/>
          <w:highlight w:val="white"/>
          <w:u w:val="none"/>
          <w:em w:val="none"/>
          <w:lang w:val="uk-UA" w:eastAsia="zh-CN" w:bidi="ar-SA"/>
        </w:rPr>
        <w:t>Паску Василя Володимировича, Паску Ігоря Володимировича, Паску Ганну Василівну</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4.1. Укласти з міською радою договір оренди землі.</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jc w:val="both"/>
        <w:rPr>
          <w:color w:val="000000"/>
          <w:sz w:val="24"/>
        </w:rPr>
      </w:pPr>
      <w:r>
        <w:rPr>
          <w:color w:val="000000"/>
          <w:sz w:val="24"/>
        </w:rPr>
        <w:t>Туз 777 863</w:t>
      </w:r>
    </w:p>
    <w:sectPr>
      <w:type w:val="nextPage"/>
      <w:pgSz w:w="11906" w:h="16838"/>
      <w:pgMar w:left="1650" w:right="566"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1987</TotalTime>
  <Application>LibreOffice/7.1.5.2$Windows_X86_64 LibreOffice_project/85f04e9f809797b8199d13c421bd8a2b025d52b5</Application>
  <AppVersion>15.0000</AppVersion>
  <Pages>2</Pages>
  <Words>603</Words>
  <Characters>3872</Characters>
  <CharactersWithSpaces>4648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2024-04-30T16:19:33Z</cp:lastPrinted>
  <dcterms:modified xsi:type="dcterms:W3CDTF">2024-04-30T16:19:51Z</dcterms:modified>
  <cp:revision>229</cp:revision>
  <dc:subject/>
  <dc:title> </dc:title>
</cp:coreProperties>
</file>

<file path=docProps/custom.xml><?xml version="1.0" encoding="utf-8"?>
<Properties xmlns="http://schemas.openxmlformats.org/officeDocument/2006/custom-properties" xmlns:vt="http://schemas.openxmlformats.org/officeDocument/2006/docPropsVTypes"/>
</file>