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29457431"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 xml:space="preserve">Про надання Луцькій міській  територіальній </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ин Богацький В.І</w:t>
      </w:r>
      <w:r>
        <w:rPr>
          <w:spacing w:val="6"/>
          <w:sz w:val="28"/>
          <w:szCs w:val="28"/>
          <w:lang w:val="uk-UA"/>
        </w:rPr>
        <w:t>.</w:t>
      </w:r>
      <w:r>
        <w:rPr>
          <w:sz w:val="28"/>
          <w:szCs w:val="28"/>
        </w:rPr>
        <w:t>), дозво-</w:t>
      </w:r>
    </w:p>
    <w:p>
      <w:pPr>
        <w:pStyle w:val="Normal"/>
        <w:rPr>
          <w:sz w:val="28"/>
          <w:szCs w:val="28"/>
        </w:rPr>
      </w:pPr>
      <w:r>
        <w:rPr>
          <w:sz w:val="28"/>
          <w:szCs w:val="28"/>
        </w:rPr>
        <w:t>лу на розроблення</w:t>
      </w:r>
      <w:r>
        <w:rPr>
          <w:spacing w:val="6"/>
          <w:sz w:val="28"/>
          <w:szCs w:val="28"/>
        </w:rPr>
        <w:t xml:space="preserve"> про</w:t>
      </w:r>
      <w:r>
        <w:rPr>
          <w:rFonts w:eastAsia="Times New Roman" w:cs="Times New Roman"/>
          <w:bCs/>
          <w:color w:val="auto"/>
          <w:spacing w:val="6"/>
          <w:kern w:val="0"/>
          <w:sz w:val="28"/>
          <w:szCs w:val="28"/>
          <w:lang w:val="uk-UA" w:eastAsia="ru-RU" w:bidi="ar-SA"/>
        </w:rPr>
        <w:t>є</w:t>
      </w:r>
      <w:r>
        <w:rPr>
          <w:spacing w:val="6"/>
          <w:sz w:val="28"/>
          <w:szCs w:val="28"/>
        </w:rPr>
        <w:t xml:space="preserve">кту </w:t>
      </w:r>
      <w:r>
        <w:rPr>
          <w:sz w:val="28"/>
          <w:szCs w:val="28"/>
        </w:rPr>
        <w:t>землеустрою  що-</w:t>
      </w:r>
    </w:p>
    <w:p>
      <w:pPr>
        <w:pStyle w:val="Normal"/>
        <w:rPr>
          <w:sz w:val="28"/>
          <w:szCs w:val="28"/>
        </w:rPr>
      </w:pPr>
      <w:r>
        <w:rPr>
          <w:sz w:val="28"/>
          <w:szCs w:val="28"/>
        </w:rPr>
        <w:t>до відведення земельної ділянки (зміни цільо-</w:t>
      </w:r>
    </w:p>
    <w:p>
      <w:pPr>
        <w:pStyle w:val="Normal"/>
        <w:rPr>
          <w:sz w:val="28"/>
          <w:szCs w:val="28"/>
        </w:rPr>
      </w:pPr>
      <w:r>
        <w:rPr>
          <w:sz w:val="28"/>
          <w:szCs w:val="28"/>
        </w:rPr>
        <w:t xml:space="preserve">вого призначення) для будівництва  </w:t>
      </w:r>
      <w:r>
        <w:rPr>
          <w:bCs/>
          <w:sz w:val="28"/>
          <w:szCs w:val="28"/>
          <w:lang w:eastAsia="ru-RU"/>
        </w:rPr>
        <w:t>та  обслу-</w:t>
      </w:r>
    </w:p>
    <w:p>
      <w:pPr>
        <w:pStyle w:val="Normal"/>
        <w:rPr>
          <w:sz w:val="28"/>
          <w:szCs w:val="28"/>
        </w:rPr>
      </w:pPr>
      <w:r>
        <w:rPr>
          <w:bCs/>
          <w:sz w:val="28"/>
          <w:szCs w:val="28"/>
          <w:lang w:eastAsia="ru-RU"/>
        </w:rPr>
        <w:t>говування жилого будинку, господарських бу-</w:t>
      </w:r>
    </w:p>
    <w:p>
      <w:pPr>
        <w:pStyle w:val="Normal"/>
        <w:rPr>
          <w:sz w:val="28"/>
          <w:szCs w:val="28"/>
        </w:rPr>
      </w:pPr>
      <w:r>
        <w:rPr>
          <w:bCs/>
          <w:sz w:val="28"/>
          <w:szCs w:val="28"/>
          <w:lang w:eastAsia="ru-RU"/>
        </w:rPr>
        <w:t>дівель і  споруд (02.01)  на вул. Івасюка  Воло-</w:t>
      </w:r>
    </w:p>
    <w:p>
      <w:pPr>
        <w:pStyle w:val="Normal"/>
        <w:rPr>
          <w:sz w:val="28"/>
          <w:szCs w:val="28"/>
        </w:rPr>
      </w:pPr>
      <w:r>
        <w:rPr>
          <w:bCs/>
          <w:sz w:val="28"/>
          <w:szCs w:val="28"/>
          <w:lang w:eastAsia="ru-RU"/>
        </w:rPr>
        <w:t>димира, 96 у м. Луцьку</w:t>
      </w:r>
    </w:p>
    <w:p>
      <w:pPr>
        <w:pStyle w:val="Normal"/>
        <w:rPr>
          <w:spacing w:val="-2"/>
          <w:sz w:val="28"/>
          <w:szCs w:val="28"/>
        </w:rPr>
      </w:pPr>
      <w:r>
        <w:rPr>
          <w:spacing w:val="-2"/>
          <w:sz w:val="28"/>
          <w:szCs w:val="28"/>
        </w:rPr>
      </w:r>
    </w:p>
    <w:p>
      <w:pPr>
        <w:pStyle w:val="Normal"/>
        <w:ind w:firstLine="720"/>
        <w:jc w:val="both"/>
        <w:rPr>
          <w:sz w:val="28"/>
          <w:szCs w:val="28"/>
        </w:rPr>
      </w:pPr>
      <w:r>
        <w:rPr>
          <w:sz w:val="28"/>
          <w:szCs w:val="28"/>
        </w:rPr>
        <w:t xml:space="preserve">Розглянувши заяву </w:t>
      </w:r>
      <w:r>
        <w:rPr>
          <w:spacing w:val="2"/>
          <w:sz w:val="28"/>
          <w:szCs w:val="28"/>
          <w:lang w:val="uk-UA"/>
        </w:rPr>
        <w:t>громадянина Богацького Володимира Івановича</w:t>
      </w:r>
      <w:r>
        <w:rPr>
          <w:sz w:val="28"/>
          <w:szCs w:val="28"/>
        </w:rPr>
        <w:t xml:space="preserve"> про надання дозволу на розроблення про</w:t>
      </w:r>
      <w:r>
        <w:rPr>
          <w:rFonts w:eastAsia="Times New Roman" w:cs="Times New Roman"/>
          <w:bCs/>
          <w:color w:val="auto"/>
          <w:kern w:val="0"/>
          <w:sz w:val="28"/>
          <w:szCs w:val="28"/>
          <w:lang w:val="uk-UA" w:eastAsia="ru-RU" w:bidi="ar-SA"/>
        </w:rPr>
        <w:t>є</w:t>
      </w:r>
      <w:r>
        <w:rPr>
          <w:sz w:val="28"/>
          <w:szCs w:val="28"/>
        </w:rPr>
        <w:t>кту землеустрою щодо відведення земельної ділянки із зміною цільового призначення з «</w:t>
      </w:r>
      <w:r>
        <w:rPr>
          <w:spacing w:val="2"/>
          <w:sz w:val="28"/>
          <w:szCs w:val="28"/>
          <w:lang w:val="uk-UA"/>
        </w:rPr>
        <w:t>для будівництва житлового масиву “Гнідава”</w:t>
      </w:r>
      <w:r>
        <w:rPr>
          <w:sz w:val="28"/>
          <w:szCs w:val="28"/>
        </w:rPr>
        <w:t>» (0</w:t>
      </w:r>
      <w:r>
        <w:rPr>
          <w:rFonts w:eastAsia="Times New Roman" w:cs="Times New Roman"/>
          <w:bCs/>
          <w:color w:val="auto"/>
          <w:kern w:val="0"/>
          <w:sz w:val="28"/>
          <w:szCs w:val="28"/>
          <w:lang w:val="uk-UA" w:eastAsia="ru-RU" w:bidi="ar-SA"/>
        </w:rPr>
        <w:t>2</w:t>
      </w:r>
      <w:r>
        <w:rPr>
          <w:sz w:val="28"/>
          <w:szCs w:val="28"/>
        </w:rPr>
        <w:t xml:space="preserve">.03 - для будівництва і обслуговування багатоквартирного житлового будинку) на «для будівництва та обслуговування </w:t>
      </w:r>
      <w:r>
        <w:rPr>
          <w:rFonts w:eastAsia="Times New Roman" w:cs="Times New Roman"/>
          <w:bCs/>
          <w:i w:val="false"/>
          <w:iCs w:val="false"/>
          <w:color w:val="auto"/>
          <w:spacing w:val="-6"/>
          <w:kern w:val="0"/>
          <w:sz w:val="28"/>
          <w:szCs w:val="28"/>
          <w:lang w:val="uk-UA" w:eastAsia="zh-CN" w:bidi="ar-SA"/>
        </w:rPr>
        <w:t>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на </w:t>
      </w:r>
      <w:r>
        <w:rPr>
          <w:bCs/>
          <w:sz w:val="28"/>
          <w:szCs w:val="28"/>
          <w:lang w:eastAsia="ru-RU"/>
        </w:rPr>
        <w:t>вул. Івасюка Володимира, 96</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spacing w:val="2"/>
          <w:sz w:val="28"/>
          <w:szCs w:val="28"/>
          <w:lang w:val="uk-UA"/>
        </w:rPr>
        <w:t>0710100000:21:120:0117</w:t>
      </w:r>
      <w:r>
        <w:rPr>
          <w:sz w:val="28"/>
          <w:szCs w:val="28"/>
        </w:rPr>
        <w:t xml:space="preserve"> зареєстровано у Державному реєстрі речових прав на нерухоме майно від </w:t>
      </w:r>
      <w:r>
        <w:rPr>
          <w:rFonts w:eastAsia="Times New Roman" w:cs="Times New Roman"/>
          <w:bCs/>
          <w:color w:val="auto"/>
          <w:kern w:val="0"/>
          <w:sz w:val="28"/>
          <w:szCs w:val="28"/>
          <w:lang w:val="uk-UA" w:eastAsia="ru-RU" w:bidi="ar-SA"/>
        </w:rPr>
        <w:t>14.04.2017</w:t>
      </w:r>
      <w:r>
        <w:rPr>
          <w:sz w:val="28"/>
          <w:szCs w:val="28"/>
        </w:rPr>
        <w:t xml:space="preserve">, номер запису про право власності: </w:t>
      </w:r>
      <w:r>
        <w:rPr>
          <w:rFonts w:eastAsia="Times New Roman" w:cs="Times New Roman"/>
          <w:bCs/>
          <w:color w:val="auto"/>
          <w:kern w:val="0"/>
          <w:sz w:val="28"/>
          <w:szCs w:val="28"/>
          <w:lang w:val="uk-UA" w:eastAsia="ru-RU" w:bidi="ar-SA"/>
        </w:rPr>
        <w:t>20079095</w:t>
      </w:r>
      <w:r>
        <w:rPr>
          <w:sz w:val="28"/>
          <w:szCs w:val="28"/>
        </w:rPr>
        <w:t xml:space="preserve">,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sz w:val="28"/>
          <w:szCs w:val="28"/>
        </w:rPr>
        <w:t xml:space="preserve">договір оренди землі, укладений між Луцькою міською радою та </w:t>
      </w:r>
      <w:r>
        <w:rPr>
          <w:spacing w:val="2"/>
          <w:sz w:val="28"/>
          <w:szCs w:val="28"/>
          <w:lang w:val="uk-UA"/>
        </w:rPr>
        <w:t>громадянин</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Богацьк</w:t>
      </w:r>
      <w:r>
        <w:rPr>
          <w:rFonts w:eastAsia="Times New Roman" w:cs="Times New Roman"/>
          <w:bCs/>
          <w:color w:val="auto"/>
          <w:spacing w:val="2"/>
          <w:kern w:val="0"/>
          <w:sz w:val="28"/>
          <w:szCs w:val="28"/>
          <w:lang w:val="uk-UA" w:eastAsia="ru-RU" w:bidi="ar-SA"/>
        </w:rPr>
        <w:t>им</w:t>
      </w:r>
      <w:r>
        <w:rPr>
          <w:spacing w:val="2"/>
          <w:sz w:val="28"/>
          <w:szCs w:val="28"/>
          <w:lang w:val="uk-UA"/>
        </w:rPr>
        <w:t xml:space="preserve"> Володимир</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Іванович</w:t>
      </w:r>
      <w:r>
        <w:rPr>
          <w:rFonts w:eastAsia="Times New Roman" w:cs="Times New Roman"/>
          <w:bCs/>
          <w:color w:val="auto"/>
          <w:spacing w:val="2"/>
          <w:kern w:val="0"/>
          <w:sz w:val="28"/>
          <w:szCs w:val="28"/>
          <w:lang w:val="uk-UA" w:eastAsia="ru-RU" w:bidi="ar-SA"/>
        </w:rPr>
        <w:t>ем</w:t>
      </w:r>
      <w:r>
        <w:rPr>
          <w:spacing w:val="-6"/>
          <w:sz w:val="28"/>
          <w:szCs w:val="28"/>
          <w:lang w:val="uk-UA"/>
        </w:rPr>
        <w:t xml:space="preserve"> </w:t>
      </w:r>
      <w:r>
        <w:rPr>
          <w:spacing w:val="6"/>
          <w:sz w:val="28"/>
          <w:szCs w:val="28"/>
          <w:lang w:val="uk-UA"/>
        </w:rPr>
        <w:t xml:space="preserve"> </w:t>
      </w:r>
      <w:r>
        <w:rPr>
          <w:sz w:val="28"/>
          <w:szCs w:val="28"/>
          <w:lang w:val="uk-UA"/>
        </w:rPr>
        <w:t xml:space="preserve">від </w:t>
      </w:r>
      <w:r>
        <w:rPr>
          <w:rFonts w:eastAsia="Times New Roman" w:cs="Times New Roman"/>
          <w:bCs/>
          <w:color w:val="auto"/>
          <w:kern w:val="0"/>
          <w:sz w:val="28"/>
          <w:szCs w:val="28"/>
          <w:lang w:val="uk-UA" w:eastAsia="ru-RU" w:bidi="ar-SA"/>
        </w:rPr>
        <w:t>08.07.2019</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Cs/>
          <w:color w:val="auto"/>
          <w:spacing w:val="-2"/>
          <w:kern w:val="0"/>
          <w:sz w:val="28"/>
          <w:szCs w:val="28"/>
          <w:lang w:val="uk-UA" w:eastAsia="ru-RU" w:bidi="ar-SA"/>
        </w:rPr>
        <w:t>08.07.2019</w:t>
      </w:r>
      <w:r>
        <w:rPr>
          <w:spacing w:val="-2"/>
          <w:sz w:val="28"/>
          <w:szCs w:val="28"/>
          <w:lang w:val="uk-UA"/>
        </w:rPr>
        <w:t xml:space="preserve">, номер запису про інше речове право: </w:t>
      </w:r>
      <w:r>
        <w:rPr>
          <w:rFonts w:eastAsia="Times New Roman" w:cs="Times New Roman"/>
          <w:bCs/>
          <w:color w:val="auto"/>
          <w:spacing w:val="-2"/>
          <w:kern w:val="0"/>
          <w:sz w:val="28"/>
          <w:szCs w:val="28"/>
          <w:lang w:val="uk-UA" w:eastAsia="ru-RU" w:bidi="ar-SA"/>
        </w:rPr>
        <w:t>32327463</w:t>
      </w:r>
      <w:r>
        <w:rPr>
          <w:spacing w:val="-2"/>
          <w:sz w:val="28"/>
          <w:szCs w:val="28"/>
          <w:lang w:val="uk-UA"/>
        </w:rPr>
        <w:t xml:space="preserve">), </w:t>
      </w:r>
      <w:r>
        <w:rPr>
          <w:spacing w:val="-2"/>
          <w:sz w:val="28"/>
          <w:szCs w:val="28"/>
          <w:lang w:val="uk-UA"/>
        </w:rPr>
        <w:t>витяг з Державного земельного кадастру про земельну ділянку від 13.05.2024 № НВ-0001164072024</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val="false"/>
          <w:color w:val="auto"/>
          <w:spacing w:val="2"/>
          <w:kern w:val="0"/>
          <w:sz w:val="28"/>
          <w:szCs w:val="28"/>
          <w:lang w:val="uk-UA" w:eastAsia="zh-CN" w:bidi="ar-SA"/>
        </w:rPr>
        <w:t>громадянина Богацького Володимира Івановича</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вул. Івасюка Володимира, 96</w:t>
      </w:r>
      <w:r>
        <w:rPr>
          <w:rFonts w:eastAsia="Times New Roman" w:cs="Times New Roman"/>
          <w:b w:val="false"/>
          <w:bCs/>
          <w:color w:val="auto"/>
          <w:spacing w:val="-6"/>
          <w:kern w:val="0"/>
          <w:sz w:val="28"/>
          <w:szCs w:val="28"/>
          <w:lang w:val="uk-UA" w:eastAsia="zh-CN" w:bidi="ar-SA"/>
        </w:rPr>
        <w:t xml:space="preserve"> у м. Луцьку: </w:t>
      </w:r>
      <w:r>
        <w:rPr>
          <w:rFonts w:eastAsia="Times New Roman" w:cs="Times New Roman"/>
          <w:b w:val="false"/>
          <w:bCs/>
          <w:color w:val="auto"/>
          <w:spacing w:val="-2"/>
          <w:kern w:val="0"/>
          <w:sz w:val="28"/>
          <w:szCs w:val="28"/>
          <w:lang w:val="uk-UA" w:eastAsia="zh-CN" w:bidi="ar-SA"/>
        </w:rPr>
        <w:t xml:space="preserve">витяг з Державного реєстру речових прав від 12.03.2024, індексний номер витягу: 369514134, відповідно до якого право власності на житловий будинок </w:t>
      </w:r>
      <w:r>
        <w:rPr>
          <w:rFonts w:eastAsia="Times New Roman" w:cs="Times New Roman"/>
          <w:b w:val="false"/>
          <w:bCs/>
          <w:color w:val="auto"/>
          <w:spacing w:val="-2"/>
          <w:kern w:val="0"/>
          <w:sz w:val="28"/>
          <w:szCs w:val="28"/>
          <w:lang w:val="uk-UA" w:eastAsia="zh-CN" w:bidi="ar-SA"/>
        </w:rPr>
        <w:t>садибного типу</w:t>
      </w:r>
      <w:r>
        <w:rPr>
          <w:rFonts w:eastAsia="Times New Roman" w:cs="Times New Roman"/>
          <w:b w:val="false"/>
          <w:bCs/>
          <w:color w:val="auto"/>
          <w:spacing w:val="-2"/>
          <w:kern w:val="0"/>
          <w:sz w:val="28"/>
          <w:szCs w:val="28"/>
          <w:lang w:val="uk-UA" w:eastAsia="zh-CN" w:bidi="ar-SA"/>
        </w:rPr>
        <w:t xml:space="preserve"> зареєстровано в Державному реєстрі речових прав на нерухоме майно від 05.03.2024, номер відомостей про речове право: 54089289; технічний паспорт на об'єкт нерухомого майна від 01.02.2024,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рішення Луцької міської ради від 31.01.2024 № 55/93 «</w:t>
      </w:r>
      <w:r>
        <w:rPr>
          <w:rFonts w:eastAsia="Times New Roman" w:cs="Times New Roman"/>
          <w:b w:val="false"/>
          <w:bCs/>
          <w:i w:val="false"/>
          <w:color w:val="auto"/>
          <w:spacing w:val="-2"/>
          <w:kern w:val="0"/>
          <w:sz w:val="28"/>
          <w:szCs w:val="28"/>
          <w:lang w:val="uk-UA" w:eastAsia="zh-CN" w:bidi="ar-SA"/>
        </w:rPr>
        <w:t>Про перейменування вулиці Даньшина на вулицю Івасюка Володимира у місті Луцьку</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color w:val="auto"/>
          <w:spacing w:val="-2"/>
          <w:kern w:val="0"/>
          <w:sz w:val="28"/>
          <w:szCs w:val="28"/>
          <w:lang w:val="uk-UA" w:eastAsia="zh-CN" w:bidi="ar-SA"/>
        </w:rPr>
        <w:t xml:space="preserve"> керуючись статтями 12, 20, 79-1 Земельного кодексу України, статтею 6 Закону України «Про</w:t>
      </w:r>
      <w:r>
        <w:rPr>
          <w:rFonts w:eastAsia="Times New Roman" w:cs="Times New Roman"/>
          <w:b w:val="false"/>
          <w:bCs w:val="false"/>
          <w:color w:val="auto"/>
          <w:spacing w:val="-2"/>
          <w:kern w:val="0"/>
          <w:sz w:val="28"/>
          <w:szCs w:val="28"/>
          <w:lang w:val="uk-UA" w:eastAsia="zh-CN" w:bidi="ar-SA"/>
        </w:rPr>
        <w:t xml:space="preserve">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 xml:space="preserve">ин </w:t>
      </w:r>
      <w:r>
        <w:rPr>
          <w:rFonts w:eastAsia="Times New Roman" w:cs="Times New Roman"/>
          <w:bCs/>
          <w:color w:val="auto"/>
          <w:spacing w:val="2"/>
          <w:kern w:val="0"/>
          <w:sz w:val="28"/>
          <w:szCs w:val="28"/>
          <w:lang w:val="uk-UA" w:eastAsia="ru-RU" w:bidi="ar-SA"/>
        </w:rPr>
        <w:t>Богацький Володимир Іванович</w:t>
      </w:r>
      <w:r>
        <w:rPr>
          <w:sz w:val="28"/>
          <w:szCs w:val="28"/>
        </w:rPr>
        <w:t>), дозвіл на розроблення про</w:t>
      </w:r>
      <w:r>
        <w:rPr>
          <w:rFonts w:eastAsia="Times New Roman" w:cs="Times New Roman"/>
          <w:bCs/>
          <w:color w:val="auto"/>
          <w:kern w:val="0"/>
          <w:sz w:val="28"/>
          <w:szCs w:val="28"/>
          <w:lang w:val="uk-UA" w:eastAsia="ru-RU" w:bidi="ar-SA"/>
        </w:rPr>
        <w:t>є</w:t>
      </w:r>
      <w:r>
        <w:rPr>
          <w:sz w:val="28"/>
          <w:szCs w:val="28"/>
        </w:rPr>
        <w:t xml:space="preserve">кту землеустрою щодо відведення земельної ділянки на </w:t>
      </w:r>
      <w:r>
        <w:rPr>
          <w:bCs/>
          <w:sz w:val="28"/>
          <w:szCs w:val="28"/>
          <w:lang w:eastAsia="ru-RU"/>
        </w:rPr>
        <w:t>вул. Івасюка Володимира, 96</w:t>
      </w:r>
      <w:r>
        <w:rPr>
          <w:sz w:val="28"/>
          <w:szCs w:val="28"/>
        </w:rPr>
        <w:t xml:space="preserve"> у м. Луцьку</w:t>
      </w:r>
      <w:r>
        <w:rPr>
          <w:spacing w:val="-4"/>
          <w:sz w:val="28"/>
          <w:szCs w:val="28"/>
        </w:rPr>
        <w:t xml:space="preserve">, </w:t>
      </w:r>
      <w:r>
        <w:rPr>
          <w:sz w:val="28"/>
          <w:szCs w:val="28"/>
        </w:rPr>
        <w:t xml:space="preserve">площею </w:t>
      </w:r>
      <w:r>
        <w:rPr>
          <w:spacing w:val="2"/>
          <w:sz w:val="28"/>
          <w:szCs w:val="28"/>
          <w:lang w:val="uk-UA"/>
        </w:rPr>
        <w:t>0,1201 га з кадастровим номером 0710100000:21:120:0117</w:t>
      </w:r>
      <w:r>
        <w:rPr>
          <w:sz w:val="28"/>
          <w:szCs w:val="28"/>
        </w:rPr>
        <w:t xml:space="preserve">,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w:t>
      </w:r>
      <w:r>
        <w:rPr>
          <w:rFonts w:eastAsia="Times New Roman" w:cs="Times New Roman"/>
          <w:bCs/>
          <w:i w:val="false"/>
          <w:iCs w:val="false"/>
          <w:color w:val="auto"/>
          <w:spacing w:val="2"/>
          <w:kern w:val="0"/>
          <w:sz w:val="28"/>
          <w:szCs w:val="28"/>
          <w:lang w:val="uk-UA" w:eastAsia="zh-CN" w:bidi="ar-SA"/>
        </w:rPr>
        <w:t>для будівництва житлового масиву “Гнідава”</w:t>
      </w:r>
      <w:r>
        <w:rPr>
          <w:rFonts w:eastAsia="Times New Roman" w:cs="Times New Roman"/>
          <w:bCs/>
          <w:i w:val="false"/>
          <w:iCs w:val="false"/>
          <w:color w:val="auto"/>
          <w:spacing w:val="-6"/>
          <w:kern w:val="0"/>
          <w:sz w:val="28"/>
          <w:szCs w:val="28"/>
          <w:lang w:val="uk-UA" w:eastAsia="zh-CN" w:bidi="ar-SA"/>
        </w:rPr>
        <w:t>» (0</w:t>
      </w:r>
      <w:r>
        <w:rPr>
          <w:rFonts w:eastAsia="Times New Roman" w:cs="Times New Roman"/>
          <w:bCs/>
          <w:i w:val="false"/>
          <w:iCs w:val="false"/>
          <w:color w:val="auto"/>
          <w:spacing w:val="-6"/>
          <w:kern w:val="0"/>
          <w:sz w:val="28"/>
          <w:szCs w:val="28"/>
          <w:lang w:val="uk-UA" w:eastAsia="ru-RU" w:bidi="ar-SA"/>
        </w:rPr>
        <w:t>2</w:t>
      </w:r>
      <w:r>
        <w:rPr>
          <w:rFonts w:eastAsia="Times New Roman" w:cs="Times New Roman"/>
          <w:bCs/>
          <w:i w:val="false"/>
          <w:iCs w:val="false"/>
          <w:color w:val="auto"/>
          <w:spacing w:val="-6"/>
          <w:kern w:val="0"/>
          <w:sz w:val="28"/>
          <w:szCs w:val="28"/>
          <w:lang w:val="uk-UA" w:eastAsia="zh-CN" w:bidi="ar-SA"/>
        </w:rPr>
        <w:t>.03 - для будівництва і обслуговування багатоквартирного житлового будинку) на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w:t>
      </w:r>
      <w:r>
        <w:rPr>
          <w:spacing w:val="-6"/>
          <w:sz w:val="28"/>
          <w:szCs w:val="28"/>
        </w:rPr>
        <w:t>згідно з додатком</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ru-RU"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header="0" w:top="719" w:footer="0" w:bottom="194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328</TotalTime>
  <Application>LibreOffice/7.1.5.2$Windows_X86_64 LibreOffice_project/85f04e9f809797b8199d13c421bd8a2b025d52b5</Application>
  <AppVersion>15.0000</AppVersion>
  <Pages>2</Pages>
  <Words>569</Words>
  <Characters>3753</Characters>
  <CharactersWithSpaces>4493</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2023-11-08T10:54:47Z</cp:lastPrinted>
  <dcterms:modified xsi:type="dcterms:W3CDTF">2024-05-13T09:41:15Z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