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ind w:right="-319" w:hanging="0"/>
        <w:rPr>
          <w:rFonts w:ascii="Times New Roman" w:hAnsi="Times New Roman" w:eastAsia="SimSun" w:cs="Times New Roman"/>
          <w:bCs/>
          <w:color w:val="00000A"/>
          <w:kern w:val="0"/>
          <w:sz w:val="28"/>
          <w:szCs w:val="28"/>
          <w:lang w:val="ru-RU" w:eastAsia="ru-RU" w:bidi="ar-SA"/>
        </w:rPr>
      </w:pPr>
      <w:r>
        <w:rPr>
          <w:rFonts w:eastAsia="SimSun" w:cs="Times New Roman"/>
          <w:bCs/>
          <w:color w:val="00000A"/>
          <w:kern w:val="0"/>
          <w:sz w:val="28"/>
          <w:szCs w:val="28"/>
          <w:lang w:val="ru-RU" w:eastAsia="ru-RU" w:bidi="ar-SA"/>
        </w:rPr>
        <w:t xml:space="preserve">Про зміну Луцькій міській територіальній </w:t>
      </w:r>
    </w:p>
    <w:p>
      <w:pPr>
        <w:pStyle w:val="Normal"/>
        <w:ind w:right="-319" w:hanging="0"/>
        <w:rPr>
          <w:rFonts w:ascii="Times New Roman" w:hAnsi="Times New Roman" w:eastAsia="SimSun" w:cs="Times New Roman"/>
          <w:bCs/>
          <w:color w:val="00000A"/>
          <w:kern w:val="0"/>
          <w:sz w:val="28"/>
          <w:szCs w:val="28"/>
          <w:lang w:val="ru-RU" w:eastAsia="ru-RU" w:bidi="ar-SA"/>
        </w:rPr>
      </w:pPr>
      <w:r>
        <w:rPr>
          <w:rFonts w:eastAsia="SimSun" w:cs="Times New Roman"/>
          <w:bCs/>
          <w:color w:val="00000A"/>
          <w:kern w:val="0"/>
          <w:sz w:val="28"/>
          <w:szCs w:val="28"/>
          <w:lang w:val="ru-RU" w:eastAsia="ru-RU" w:bidi="ar-SA"/>
        </w:rPr>
        <w:t>громаді, від</w:t>
      </w:r>
      <w:r>
        <w:rPr>
          <w:rFonts w:eastAsia="SimSun" w:cs="Times New Roman"/>
          <w:bCs/>
          <w:color w:val="00000A"/>
          <w:spacing w:val="-2"/>
          <w:kern w:val="0"/>
          <w:sz w:val="28"/>
          <w:szCs w:val="28"/>
          <w:lang w:val="ru-RU" w:eastAsia="ru-RU" w:bidi="ar-SA"/>
        </w:rPr>
        <w:t xml:space="preserve">  імені  якої  діє  Луцька  міська </w:t>
      </w:r>
    </w:p>
    <w:p>
      <w:pPr>
        <w:pStyle w:val="Normal"/>
        <w:ind w:right="-319" w:hanging="0"/>
        <w:rPr>
          <w:rFonts w:ascii="Times New Roman" w:hAnsi="Times New Roman" w:eastAsia="SimSun" w:cs="Times New Roman"/>
          <w:bCs/>
          <w:color w:val="00000A"/>
          <w:kern w:val="0"/>
          <w:sz w:val="28"/>
          <w:szCs w:val="28"/>
          <w:lang w:val="ru-RU" w:eastAsia="ru-RU" w:bidi="ar-SA"/>
        </w:rPr>
      </w:pPr>
      <w:r>
        <w:rPr>
          <w:rFonts w:eastAsia="SimSun" w:cs="Times New Roman"/>
          <w:bCs/>
          <w:color w:val="00000A"/>
          <w:spacing w:val="-2"/>
          <w:kern w:val="0"/>
          <w:sz w:val="28"/>
          <w:szCs w:val="28"/>
          <w:lang w:val="ru-RU" w:eastAsia="ru-RU" w:bidi="ar-SA"/>
        </w:rPr>
        <w:t xml:space="preserve">рада  (орендар </w:t>
      </w:r>
      <w:r>
        <w:rPr>
          <w:rFonts w:eastAsia="SimSun" w:cs="Times New Roman"/>
          <w:bCs/>
          <w:color w:val="00000A"/>
          <w:spacing w:val="6"/>
          <w:kern w:val="0"/>
          <w:sz w:val="28"/>
          <w:szCs w:val="28"/>
          <w:lang w:val="ru-RU" w:eastAsia="ru-RU" w:bidi="ar-SA"/>
        </w:rPr>
        <w:t>СГПП «Несвіч»</w:t>
      </w:r>
      <w:r>
        <w:rPr>
          <w:rFonts w:eastAsia="SimSun" w:cs="Times New Roman"/>
          <w:bCs/>
          <w:color w:val="00000A"/>
          <w:spacing w:val="-2"/>
          <w:kern w:val="0"/>
          <w:sz w:val="28"/>
          <w:szCs w:val="28"/>
          <w:lang w:val="ru-RU" w:eastAsia="ru-RU" w:bidi="ar-SA"/>
        </w:rPr>
        <w:t xml:space="preserve">), цільового </w:t>
      </w:r>
    </w:p>
    <w:p>
      <w:pPr>
        <w:pStyle w:val="Normal"/>
        <w:ind w:right="-319" w:hanging="0"/>
        <w:rPr>
          <w:rFonts w:ascii="Times New Roman" w:hAnsi="Times New Roman" w:eastAsia="SimSun" w:cs="Times New Roman"/>
          <w:bCs/>
          <w:color w:val="00000A"/>
          <w:kern w:val="0"/>
          <w:sz w:val="28"/>
          <w:szCs w:val="28"/>
          <w:lang w:val="ru-RU" w:eastAsia="ru-RU" w:bidi="ar-SA"/>
        </w:rPr>
      </w:pPr>
      <w:r>
        <w:rPr>
          <w:rFonts w:eastAsia="SimSun" w:cs="Times New Roman"/>
          <w:bCs/>
          <w:color w:val="00000A"/>
          <w:spacing w:val="-2"/>
          <w:kern w:val="0"/>
          <w:sz w:val="28"/>
          <w:szCs w:val="28"/>
          <w:lang w:val="ru-RU" w:eastAsia="ru-RU" w:bidi="ar-SA"/>
        </w:rPr>
        <w:t>призначення  земельної ділянки  для будів-</w:t>
      </w:r>
    </w:p>
    <w:p>
      <w:pPr>
        <w:pStyle w:val="Normal"/>
        <w:ind w:right="-319" w:hanging="0"/>
        <w:rPr>
          <w:rFonts w:ascii="Times New Roman" w:hAnsi="Times New Roman" w:eastAsia="SimSun" w:cs="Times New Roman"/>
          <w:bCs/>
          <w:color w:val="00000A"/>
          <w:kern w:val="0"/>
          <w:sz w:val="28"/>
          <w:szCs w:val="28"/>
          <w:lang w:val="ru-RU" w:eastAsia="ru-RU" w:bidi="ar-SA"/>
        </w:rPr>
      </w:pPr>
      <w:r>
        <w:rPr>
          <w:rFonts w:eastAsia="SimSun" w:cs="Times New Roman"/>
          <w:bCs/>
          <w:color w:val="00000A"/>
          <w:spacing w:val="-2"/>
          <w:kern w:val="0"/>
          <w:sz w:val="28"/>
          <w:szCs w:val="28"/>
          <w:lang w:val="ru-RU" w:eastAsia="ru-RU" w:bidi="ar-SA"/>
        </w:rPr>
        <w:t>ництва та обслуговування  офісно-склад</w:t>
      </w:r>
      <w:r>
        <w:rPr>
          <w:rFonts w:eastAsia="SimSun" w:cs="Times New Roman"/>
          <w:bCs/>
          <w:color w:val="00000A"/>
          <w:kern w:val="0"/>
          <w:sz w:val="28"/>
          <w:szCs w:val="28"/>
          <w:lang w:val="ru-RU" w:eastAsia="ru-RU" w:bidi="ar-SA"/>
        </w:rPr>
        <w:t>сь-</w:t>
      </w:r>
    </w:p>
    <w:p>
      <w:pPr>
        <w:pStyle w:val="Normal"/>
        <w:ind w:right="-319" w:hanging="0"/>
        <w:rPr>
          <w:rFonts w:ascii="Times New Roman" w:hAnsi="Times New Roman" w:eastAsia="SimSun" w:cs="Times New Roman"/>
          <w:bCs/>
          <w:color w:val="00000A"/>
          <w:kern w:val="0"/>
          <w:sz w:val="28"/>
          <w:szCs w:val="28"/>
          <w:lang w:val="ru-RU" w:eastAsia="ru-RU" w:bidi="ar-SA"/>
        </w:rPr>
      </w:pPr>
      <w:r>
        <w:rPr>
          <w:rFonts w:eastAsia="SimSun" w:cs="Times New Roman"/>
          <w:bCs/>
          <w:color w:val="00000A"/>
          <w:kern w:val="0"/>
          <w:sz w:val="28"/>
          <w:szCs w:val="28"/>
          <w:lang w:val="ru-RU" w:eastAsia="ru-RU" w:bidi="ar-SA"/>
        </w:rPr>
        <w:t>ких приміщень (03.10) на вул. Спокійній, 9</w:t>
      </w:r>
    </w:p>
    <w:p>
      <w:pPr>
        <w:pStyle w:val="Normal"/>
        <w:ind w:right="-319" w:hanging="0"/>
        <w:rPr>
          <w:rFonts w:ascii="Times New Roman" w:hAnsi="Times New Roman" w:eastAsia="SimSun" w:cs="Times New Roman"/>
          <w:bCs/>
          <w:color w:val="00000A"/>
          <w:kern w:val="0"/>
          <w:sz w:val="28"/>
          <w:szCs w:val="28"/>
          <w:lang w:val="ru-RU" w:eastAsia="ru-RU" w:bidi="ar-SA"/>
        </w:rPr>
      </w:pPr>
      <w:r>
        <w:rPr>
          <w:rFonts w:eastAsia="SimSun" w:cs="Times New Roman"/>
          <w:bCs/>
          <w:color w:val="00000A"/>
          <w:spacing w:val="-2"/>
          <w:kern w:val="0"/>
          <w:sz w:val="28"/>
          <w:szCs w:val="28"/>
          <w:lang w:val="ru-RU" w:eastAsia="ru-RU" w:bidi="ar-SA"/>
        </w:rPr>
        <w:t>у м. Луцьку</w:t>
      </w:r>
    </w:p>
    <w:p>
      <w:pPr>
        <w:pStyle w:val="Normal"/>
        <w:ind w:right="-319" w:hanging="0"/>
        <w:rPr>
          <w:color w:val="C9211E"/>
        </w:rPr>
      </w:pPr>
      <w:r>
        <w:rPr>
          <w:color w:val="C9211E"/>
        </w:rPr>
      </w:r>
    </w:p>
    <w:p>
      <w:pPr>
        <w:pStyle w:val="Normal"/>
        <w:widowControl/>
        <w:suppressAutoHyphens w:val="true"/>
        <w:overflowPunct w:val="false"/>
        <w:bidi w:val="0"/>
        <w:spacing w:before="0" w:after="0"/>
        <w:ind w:left="0" w:right="0" w:firstLine="567"/>
        <w:jc w:val="both"/>
        <w:rPr/>
      </w:pPr>
      <w:r>
        <w:rPr>
          <w:rFonts w:eastAsia="Times New Roman" w:cs="Times New Roman"/>
          <w:bCs/>
          <w:color w:val="000000"/>
          <w:spacing w:val="-2"/>
          <w:kern w:val="0"/>
          <w:sz w:val="28"/>
          <w:szCs w:val="28"/>
          <w:lang w:val="uk-UA" w:eastAsia="zh-CN" w:bidi="ar-SA"/>
        </w:rPr>
        <w:t xml:space="preserve">Розглянувши </w:t>
      </w:r>
      <w:r>
        <w:rPr>
          <w:rFonts w:eastAsia="Times New Roman" w:cs="Times New Roman"/>
          <w:bCs/>
          <w:color w:val="000000"/>
          <w:spacing w:val="-2"/>
          <w:kern w:val="0"/>
          <w:sz w:val="27"/>
          <w:szCs w:val="27"/>
          <w:lang w:val="uk-UA" w:eastAsia="zh-CN" w:bidi="ar-SA"/>
        </w:rPr>
        <w:t xml:space="preserve">заяву </w:t>
      </w:r>
      <w:r>
        <w:rPr>
          <w:rFonts w:eastAsia="Times New Roman" w:cs="Times New Roman"/>
          <w:b w:val="false"/>
          <w:bCs/>
          <w:i w:val="false"/>
          <w:iCs w:val="false"/>
          <w:color w:val="auto"/>
          <w:spacing w:val="-6"/>
          <w:kern w:val="0"/>
          <w:sz w:val="28"/>
          <w:szCs w:val="28"/>
          <w:highlight w:val="white"/>
          <w:lang w:val="uk-UA" w:eastAsia="zh-CN" w:bidi="ar-SA"/>
        </w:rPr>
        <w:t>Сільськогосподарського приватного підприємства «Несвіч»</w:t>
      </w:r>
      <w:r>
        <w:rPr>
          <w:rFonts w:eastAsia="Times New Roman" w:cs="Times New Roman"/>
          <w:bCs/>
          <w:color w:val="auto"/>
          <w:spacing w:val="-6"/>
          <w:kern w:val="0"/>
          <w:sz w:val="28"/>
          <w:szCs w:val="28"/>
          <w:lang w:val="uk-UA" w:eastAsia="zh-CN" w:bidi="ar-SA"/>
        </w:rPr>
        <w:t xml:space="preserve"> </w:t>
      </w:r>
      <w:r>
        <w:rPr>
          <w:rFonts w:eastAsia="Times New Roman" w:cs="Times New Roman"/>
          <w:bCs/>
          <w:color w:val="000000"/>
          <w:spacing w:val="-2"/>
          <w:kern w:val="0"/>
          <w:sz w:val="28"/>
          <w:szCs w:val="28"/>
          <w:lang w:val="uk-UA" w:eastAsia="zh-CN" w:bidi="ar-SA"/>
        </w:rPr>
        <w:t xml:space="preserve"> щодо зміни цільового призначення орендованої земельної ділянки на </w:t>
      </w:r>
      <w:r>
        <w:rPr>
          <w:rFonts w:eastAsia="SimSun" w:cs="Times New Roman"/>
          <w:bCs/>
          <w:color w:val="00000A"/>
          <w:spacing w:val="-2"/>
          <w:kern w:val="0"/>
          <w:sz w:val="28"/>
          <w:szCs w:val="28"/>
          <w:lang w:val="ru-RU" w:eastAsia="ru-RU" w:bidi="ar-SA"/>
        </w:rPr>
        <w:t>вул. Спокійній, 9</w:t>
      </w:r>
      <w:r>
        <w:rPr>
          <w:rFonts w:eastAsia="Times New Roman" w:cs="Times New Roman"/>
          <w:bCs/>
          <w:color w:val="000000"/>
          <w:spacing w:val="-2"/>
          <w:kern w:val="0"/>
          <w:sz w:val="28"/>
          <w:szCs w:val="28"/>
          <w:lang w:val="uk-UA" w:eastAsia="zh-CN" w:bidi="ar-SA"/>
        </w:rPr>
        <w:t xml:space="preserve"> у м. Луцьку з </w:t>
      </w:r>
      <w:r>
        <w:rPr>
          <w:rFonts w:eastAsia="Times New Roman" w:cs="Times New Roman"/>
          <w:bCs/>
          <w:i w:val="false"/>
          <w:iCs w:val="false"/>
          <w:color w:val="auto"/>
          <w:spacing w:val="-6"/>
          <w:kern w:val="0"/>
          <w:sz w:val="28"/>
          <w:szCs w:val="28"/>
          <w:lang w:val="uk-UA" w:eastAsia="zh-CN" w:bidi="ar-SA"/>
        </w:rPr>
        <w:t xml:space="preserve">«для будівництва та обслуговування приміщення складу» </w:t>
      </w:r>
      <w:r>
        <w:rPr>
          <w:rFonts w:eastAsia="Times New Roman" w:cs="Times New Roman"/>
          <w:bCs/>
          <w:i w:val="false"/>
          <w:iCs w:val="false"/>
          <w:color w:val="000000"/>
          <w:spacing w:val="-6"/>
          <w:kern w:val="0"/>
          <w:sz w:val="28"/>
          <w:szCs w:val="28"/>
          <w:lang w:val="uk-UA" w:eastAsia="zh-CN" w:bidi="ar-SA"/>
        </w:rPr>
        <w:t xml:space="preserve">(11.02 – </w:t>
      </w:r>
      <w:r>
        <w:rPr>
          <w:rFonts w:eastAsia="Times New Roman" w:cs="Times New Roman"/>
          <w:bCs/>
          <w:i w:val="false"/>
          <w:iCs w:val="false"/>
          <w:color w:val="auto"/>
          <w:spacing w:val="-6"/>
          <w:kern w:val="0"/>
          <w:sz w:val="28"/>
          <w:szCs w:val="28"/>
          <w:lang w:val="uk-UA" w:eastAsia="zh-CN" w:bidi="ar-SA"/>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на «для будівництва та обслуговування офісно-складських приміщень» (03.10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Cs/>
          <w:color w:val="000000"/>
          <w:spacing w:val="-2"/>
          <w:kern w:val="0"/>
          <w:sz w:val="28"/>
          <w:szCs w:val="28"/>
          <w:lang w:val="uk-UA" w:eastAsia="zh-CN" w:bidi="ar-SA"/>
        </w:rPr>
        <w:t xml:space="preserve">,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w:t>
      </w:r>
      <w:r>
        <w:rPr>
          <w:rFonts w:eastAsia="Times New Roman" w:cs="Times New Roman"/>
          <w:bCs/>
          <w:color w:val="000000"/>
          <w:spacing w:val="-2"/>
          <w:kern w:val="0"/>
          <w:sz w:val="27"/>
          <w:szCs w:val="27"/>
          <w:lang w:val="uk-UA" w:eastAsia="zh-CN" w:bidi="ar-SA"/>
        </w:rPr>
        <w:t>з кадастровим номером  0710100000:11:047:0056</w:t>
      </w:r>
      <w:r>
        <w:rPr>
          <w:rFonts w:eastAsia="Times New Roman" w:cs="Times New Roman"/>
          <w:bCs/>
          <w:color w:val="000000"/>
          <w:spacing w:val="-2"/>
          <w:kern w:val="0"/>
          <w:sz w:val="28"/>
          <w:szCs w:val="28"/>
          <w:lang w:val="uk-UA" w:eastAsia="zh-CN" w:bidi="ar-SA"/>
        </w:rPr>
        <w:t xml:space="preserve"> зареєстровано у Державному реєстрі речових прав на нерухоме майно від 21</w:t>
      </w:r>
      <w:r>
        <w:rPr>
          <w:rFonts w:eastAsia="Times New Roman" w:cs="Times New Roman"/>
          <w:bCs/>
          <w:color w:val="000000"/>
          <w:spacing w:val="-2"/>
          <w:kern w:val="0"/>
          <w:sz w:val="27"/>
          <w:szCs w:val="27"/>
          <w:lang w:val="uk-UA" w:eastAsia="zh-CN" w:bidi="ar-SA"/>
        </w:rPr>
        <w:t>.04.2021, номер запису про право власності: 41654696</w:t>
      </w:r>
      <w:r>
        <w:rPr>
          <w:rFonts w:eastAsia="Times New Roman" w:cs="Times New Roman"/>
          <w:bCs/>
          <w:color w:val="000000"/>
          <w:spacing w:val="-2"/>
          <w:kern w:val="0"/>
          <w:sz w:val="28"/>
          <w:szCs w:val="28"/>
          <w:lang w:val="uk-UA" w:eastAsia="zh-CN" w:bidi="ar-SA"/>
        </w:rPr>
        <w:t xml:space="preserve">, проєкт землеустрою щодо відведення земельної ділянки (зміни цільового призначення) Луцькій міській територіальній громаді, від імені якої діє Луцька міська рада, </w:t>
      </w:r>
      <w:r>
        <w:rPr>
          <w:rFonts w:eastAsia="Times New Roman" w:cs="Times New Roman"/>
          <w:bCs/>
          <w:i w:val="false"/>
          <w:iCs w:val="false"/>
          <w:color w:val="auto"/>
          <w:spacing w:val="-6"/>
          <w:kern w:val="0"/>
          <w:sz w:val="28"/>
          <w:szCs w:val="28"/>
          <w:lang w:val="uk-UA" w:eastAsia="zh-CN" w:bidi="ar-SA"/>
        </w:rPr>
        <w:t xml:space="preserve">«для будівництва та обслуговування офісно-складських приміщень» (03.10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Cs/>
          <w:color w:val="000000"/>
          <w:spacing w:val="-2"/>
          <w:kern w:val="0"/>
          <w:sz w:val="28"/>
          <w:szCs w:val="28"/>
          <w:lang w:val="uk-UA" w:eastAsia="zh-CN" w:bidi="ar-SA"/>
        </w:rPr>
        <w:t xml:space="preserve"> на </w:t>
      </w:r>
      <w:r>
        <w:rPr>
          <w:rFonts w:eastAsia="SimSun" w:cs="Times New Roman"/>
          <w:bCs/>
          <w:color w:val="00000A"/>
          <w:spacing w:val="-2"/>
          <w:kern w:val="0"/>
          <w:sz w:val="28"/>
          <w:szCs w:val="28"/>
          <w:lang w:val="ru-RU" w:eastAsia="ru-RU" w:bidi="ar-SA"/>
        </w:rPr>
        <w:t>вул. Спокійній, 9</w:t>
      </w:r>
      <w:r>
        <w:rPr>
          <w:rFonts w:eastAsia="Times New Roman" w:cs="Times New Roman"/>
          <w:bCs/>
          <w:color w:val="000000"/>
          <w:spacing w:val="-2"/>
          <w:kern w:val="0"/>
          <w:sz w:val="28"/>
          <w:szCs w:val="28"/>
          <w:lang w:val="uk-UA" w:eastAsia="zh-CN" w:bidi="ar-SA"/>
        </w:rPr>
        <w:t xml:space="preserve"> </w:t>
      </w:r>
      <w:r>
        <w:rPr>
          <w:rFonts w:eastAsia="Times New Roman" w:cs="Times New Roman"/>
          <w:bCs/>
          <w:color w:val="000000"/>
          <w:spacing w:val="-6"/>
          <w:kern w:val="0"/>
          <w:sz w:val="28"/>
          <w:szCs w:val="28"/>
          <w:lang w:val="uk-UA" w:eastAsia="zh-CN" w:bidi="ar-SA"/>
        </w:rPr>
        <w:t>у м. Луцьку</w:t>
      </w:r>
      <w:r>
        <w:rPr>
          <w:rFonts w:eastAsia="Times New Roman" w:cs="Times New Roman"/>
          <w:bCs/>
          <w:color w:val="000000"/>
          <w:spacing w:val="-2"/>
          <w:kern w:val="0"/>
          <w:sz w:val="28"/>
          <w:szCs w:val="28"/>
          <w:lang w:val="uk-UA" w:eastAsia="zh-CN" w:bidi="ar-SA"/>
        </w:rPr>
        <w:t>, витяг з Державного земельного кадастру про земельну ділянку від 03.05.2024</w:t>
        <w:br/>
        <w:t xml:space="preserve">№ НВ-0001107712024, враховуючи договір оренди землі, укладений між Луцькою міською радою та </w:t>
      </w:r>
      <w:r>
        <w:rPr>
          <w:rFonts w:eastAsia="Times New Roman" w:cs="Times New Roman"/>
          <w:b w:val="false"/>
          <w:bCs/>
          <w:i w:val="false"/>
          <w:iCs w:val="false"/>
          <w:color w:val="auto"/>
          <w:spacing w:val="-6"/>
          <w:kern w:val="0"/>
          <w:sz w:val="28"/>
          <w:szCs w:val="28"/>
          <w:highlight w:val="white"/>
          <w:lang w:val="uk-UA" w:eastAsia="zh-CN" w:bidi="ar-SA"/>
        </w:rPr>
        <w:t>Сільськогосподарським приватним підприємством «Несвіч»</w:t>
      </w:r>
      <w:r>
        <w:rPr>
          <w:rFonts w:eastAsia="Times New Roman" w:cs="Times New Roman"/>
          <w:bCs/>
          <w:color w:val="auto"/>
          <w:spacing w:val="-6"/>
          <w:kern w:val="0"/>
          <w:sz w:val="28"/>
          <w:szCs w:val="28"/>
          <w:lang w:val="uk-UA" w:eastAsia="zh-CN" w:bidi="ar-SA"/>
        </w:rPr>
        <w:t xml:space="preserve"> </w:t>
      </w:r>
      <w:r>
        <w:rPr>
          <w:rFonts w:eastAsia="Times New Roman" w:cs="Times New Roman"/>
          <w:bCs/>
          <w:color w:val="000000"/>
          <w:spacing w:val="-6"/>
          <w:kern w:val="0"/>
          <w:sz w:val="28"/>
          <w:szCs w:val="28"/>
          <w:lang w:val="uk-UA" w:eastAsia="zh-CN" w:bidi="ar-SA"/>
        </w:rPr>
        <w:t xml:space="preserve"> </w:t>
      </w:r>
      <w:r>
        <w:rPr>
          <w:rFonts w:eastAsia="Times New Roman" w:cs="Times New Roman"/>
          <w:bCs/>
          <w:color w:val="000000"/>
          <w:spacing w:val="6"/>
          <w:kern w:val="0"/>
          <w:sz w:val="28"/>
          <w:szCs w:val="28"/>
          <w:lang w:val="uk-UA" w:eastAsia="zh-CN" w:bidi="ar-SA"/>
        </w:rPr>
        <w:t xml:space="preserve"> </w:t>
      </w:r>
      <w:r>
        <w:rPr>
          <w:rFonts w:eastAsia="Times New Roman" w:cs="Times New Roman"/>
          <w:bCs/>
          <w:color w:val="000000"/>
          <w:spacing w:val="-2"/>
          <w:kern w:val="0"/>
          <w:sz w:val="28"/>
          <w:szCs w:val="28"/>
          <w:lang w:val="uk-UA" w:eastAsia="zh-CN" w:bidi="ar-SA"/>
        </w:rPr>
        <w:t xml:space="preserve">від 14.04.2021 (право оренди на земельну ділянку зареєстровано в Державному реєстрі речових прав на нерухоме майно 21.04.2021, номер запису про інше речове право: 41654949), </w:t>
      </w:r>
      <w:r>
        <w:rPr>
          <w:rFonts w:eastAsia="Times New Roman" w:cs="Times New Roman"/>
          <w:bCs/>
          <w:color w:val="000000"/>
          <w:spacing w:val="2"/>
          <w:kern w:val="0"/>
          <w:sz w:val="28"/>
          <w:szCs w:val="28"/>
          <w:lang w:val="uk-UA" w:eastAsia="ar-SA" w:bidi="ar-SA"/>
        </w:rPr>
        <w:t>керуючись стат</w:t>
      </w:r>
      <w:r>
        <w:rPr>
          <w:rFonts w:eastAsia="Times New Roman" w:cs="Times New Roman"/>
          <w:bCs/>
          <w:color w:val="000000"/>
          <w:spacing w:val="-2"/>
          <w:kern w:val="0"/>
          <w:sz w:val="28"/>
          <w:szCs w:val="28"/>
          <w:lang w:val="uk-UA" w:eastAsia="zh-CN" w:bidi="ar-SA"/>
        </w:rPr>
        <w:t>тями 12, 20, 79-1, 93, 96, 120, 122, 123-126, частиною другою статті 134, 186 Земельного кодексу України, статтями 29, 50 Закону України «Про землеустрій»,</w:t>
      </w:r>
      <w:r>
        <w:rPr>
          <w:rFonts w:eastAsia="Times New Roman" w:cs="Times New Roman"/>
          <w:bCs/>
          <w:color w:val="FF0000"/>
          <w:spacing w:val="-2"/>
          <w:kern w:val="0"/>
          <w:sz w:val="28"/>
          <w:szCs w:val="28"/>
          <w:lang w:val="uk-UA" w:eastAsia="zh-CN" w:bidi="ar-SA"/>
        </w:rPr>
        <w:t xml:space="preserve"> </w:t>
      </w:r>
      <w:r>
        <w:rPr>
          <w:rFonts w:eastAsia="Times New Roman" w:cs="Times New Roman"/>
          <w:bCs/>
          <w:color w:val="000000"/>
          <w:spacing w:val="-2"/>
          <w:kern w:val="0"/>
          <w:sz w:val="28"/>
          <w:szCs w:val="28"/>
          <w:lang w:val="uk-UA" w:eastAsia="zh-CN" w:bidi="ar-SA"/>
        </w:rPr>
        <w:t>статтями 4-7, 16, 19 Закону України «Про оренду землі», статтями 21, 22, 24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4, 6 Закону України «Про державну реєстрацію речових прав на нерухоме майно та їх обтяжень», пунктами 66-67, 75 постанови Кабінету Міністрів України від 17.10.2012 № 1051 «Про затвердження Порядку ведення Державного земельного кадастру», статтями 26, 33 Закону України «Про місцеве самоврядування в Україні», міська рада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suppressAutoHyphens w:val="true"/>
        <w:overflowPunct w:val="false"/>
        <w:bidi w:val="0"/>
        <w:spacing w:before="0" w:after="0"/>
        <w:ind w:left="0" w:right="57" w:firstLine="567"/>
        <w:jc w:val="both"/>
        <w:rPr/>
      </w:pPr>
      <w:r>
        <w:rPr>
          <w:szCs w:val="28"/>
        </w:rPr>
        <w:t>1.</w:t>
      </w:r>
      <w:r>
        <w:rPr>
          <w:sz w:val="12"/>
          <w:szCs w:val="10"/>
        </w:rPr>
        <w:t xml:space="preserve"> </w:t>
      </w:r>
      <w:r>
        <w:rPr>
          <w:szCs w:val="28"/>
        </w:rPr>
        <w:t>Затвердити проєкт землеустрою щодо відведення земельної ділянки (зміни цільового призначення)</w:t>
      </w:r>
      <w:r>
        <w:rPr>
          <w:sz w:val="12"/>
          <w:szCs w:val="10"/>
        </w:rPr>
        <w:t xml:space="preserve"> </w:t>
      </w:r>
      <w:r>
        <w:rPr>
          <w:szCs w:val="28"/>
        </w:rPr>
        <w:t xml:space="preserve">на </w:t>
      </w:r>
      <w:r>
        <w:rPr>
          <w:rFonts w:eastAsia="SimSun" w:cs="Times New Roman"/>
          <w:bCs/>
          <w:color w:val="00000A"/>
          <w:spacing w:val="-2"/>
          <w:kern w:val="0"/>
          <w:sz w:val="28"/>
          <w:szCs w:val="28"/>
          <w:lang w:val="ru-RU" w:eastAsia="ru-RU" w:bidi="ar-SA"/>
        </w:rPr>
        <w:t>вул. Спокійній, 9</w:t>
      </w:r>
      <w:r>
        <w:rPr>
          <w:szCs w:val="28"/>
          <w:lang w:val="uk-UA"/>
        </w:rPr>
        <w:t xml:space="preserve"> </w:t>
      </w:r>
      <w:r>
        <w:rPr>
          <w:spacing w:val="-6"/>
          <w:szCs w:val="28"/>
          <w:lang w:val="uk-UA"/>
        </w:rPr>
        <w:t>у м. Луцьку</w:t>
      </w:r>
      <w:r>
        <w:rPr>
          <w:szCs w:val="28"/>
          <w:lang w:val="uk-UA"/>
        </w:rPr>
        <w:t xml:space="preserve"> площею 0,</w:t>
      </w:r>
      <w:r>
        <w:rPr>
          <w:rFonts w:eastAsia="SimSun" w:cs="Times New Roman"/>
          <w:color w:val="00000A"/>
          <w:kern w:val="0"/>
          <w:sz w:val="28"/>
          <w:szCs w:val="28"/>
          <w:lang w:val="uk-UA" w:eastAsia="zh-CN" w:bidi="ar-SA"/>
        </w:rPr>
        <w:t>0255</w:t>
      </w:r>
      <w:r>
        <w:rPr>
          <w:szCs w:val="28"/>
          <w:lang w:val="uk-UA"/>
        </w:rPr>
        <w:t xml:space="preserve"> га з кадастровим номером </w:t>
      </w:r>
      <w:r>
        <w:rPr>
          <w:rFonts w:eastAsia="Times New Roman" w:cs="Times New Roman"/>
          <w:bCs/>
          <w:color w:val="000000"/>
          <w:spacing w:val="-2"/>
          <w:kern w:val="0"/>
          <w:sz w:val="27"/>
          <w:szCs w:val="27"/>
          <w:lang w:val="uk-UA" w:eastAsia="zh-CN" w:bidi="ar-SA"/>
        </w:rPr>
        <w:t>0710100000:11:047:0056</w:t>
      </w:r>
      <w:r>
        <w:rPr>
          <w:szCs w:val="28"/>
        </w:rPr>
        <w:t xml:space="preserve"> </w:t>
      </w:r>
      <w:r>
        <w:rPr>
          <w:rFonts w:eastAsia="Times New Roman" w:cs="Times New Roman"/>
          <w:bCs/>
          <w:i w:val="false"/>
          <w:iCs w:val="false"/>
          <w:color w:val="auto"/>
          <w:spacing w:val="-6"/>
          <w:kern w:val="0"/>
          <w:sz w:val="28"/>
          <w:szCs w:val="28"/>
          <w:lang w:val="uk-UA" w:eastAsia="zh-CN" w:bidi="ar-SA"/>
        </w:rPr>
        <w:t xml:space="preserve">«для будівництва та обслуговування офісно-складських приміщень» (03.10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szCs w:val="28"/>
          <w:lang w:val="uk-UA"/>
        </w:rPr>
        <w:t>.</w:t>
      </w:r>
    </w:p>
    <w:p>
      <w:pPr>
        <w:pStyle w:val="Normal"/>
        <w:widowControl/>
        <w:suppressAutoHyphens w:val="true"/>
        <w:overflowPunct w:val="false"/>
        <w:bidi w:val="0"/>
        <w:spacing w:before="0" w:after="0"/>
        <w:ind w:left="0" w:right="57" w:firstLine="567"/>
        <w:jc w:val="both"/>
        <w:rPr/>
      </w:pPr>
      <w:r>
        <w:rPr>
          <w:szCs w:val="28"/>
          <w:lang w:val="uk-UA"/>
        </w:rPr>
        <w:t xml:space="preserve">2. Змінити Луцькій міській територіальній громаді, від імені якої діє Луцька міська рада, цільове призначення земельної ділянки на </w:t>
      </w:r>
      <w:r>
        <w:rPr>
          <w:rFonts w:eastAsia="SimSun" w:cs="Times New Roman"/>
          <w:bCs/>
          <w:color w:val="00000A"/>
          <w:spacing w:val="-2"/>
          <w:kern w:val="0"/>
          <w:sz w:val="28"/>
          <w:szCs w:val="28"/>
          <w:lang w:val="ru-RU" w:eastAsia="ru-RU" w:bidi="ar-SA"/>
        </w:rPr>
        <w:t>вул. Спокійній, 9</w:t>
      </w:r>
      <w:r>
        <w:rPr>
          <w:szCs w:val="28"/>
          <w:lang w:val="uk-UA"/>
        </w:rPr>
        <w:t xml:space="preserve"> у м. Луцьку площею 0,</w:t>
      </w:r>
      <w:r>
        <w:rPr>
          <w:rFonts w:eastAsia="SimSun" w:cs="Times New Roman"/>
          <w:color w:val="00000A"/>
          <w:kern w:val="0"/>
          <w:sz w:val="28"/>
          <w:szCs w:val="28"/>
          <w:lang w:val="uk-UA" w:eastAsia="zh-CN" w:bidi="ar-SA"/>
        </w:rPr>
        <w:t>0255</w:t>
      </w:r>
      <w:r>
        <w:rPr>
          <w:szCs w:val="28"/>
          <w:lang w:val="uk-UA"/>
        </w:rPr>
        <w:t xml:space="preserve"> га з кадастровим номером </w:t>
      </w:r>
      <w:r>
        <w:rPr>
          <w:rFonts w:eastAsia="Times New Roman" w:cs="Times New Roman"/>
          <w:bCs/>
          <w:color w:val="000000"/>
          <w:spacing w:val="-2"/>
          <w:kern w:val="0"/>
          <w:sz w:val="27"/>
          <w:szCs w:val="27"/>
          <w:lang w:val="uk-UA" w:eastAsia="zh-CN" w:bidi="ar-SA"/>
        </w:rPr>
        <w:t>0710100000:11:047:0056</w:t>
      </w:r>
      <w:r>
        <w:rPr>
          <w:szCs w:val="28"/>
          <w:lang w:val="uk-UA"/>
        </w:rPr>
        <w:t xml:space="preserve"> </w:t>
      </w:r>
      <w:r>
        <w:rPr>
          <w:rFonts w:eastAsia="Times New Roman" w:cs="Times New Roman"/>
          <w:bCs/>
          <w:color w:val="000000"/>
          <w:spacing w:val="-2"/>
          <w:kern w:val="0"/>
          <w:sz w:val="28"/>
          <w:szCs w:val="28"/>
          <w:lang w:val="uk-UA" w:eastAsia="zh-CN" w:bidi="ar-SA"/>
        </w:rPr>
        <w:t xml:space="preserve">з </w:t>
      </w:r>
      <w:r>
        <w:rPr>
          <w:rFonts w:eastAsia="Times New Roman" w:cs="Times New Roman"/>
          <w:bCs/>
          <w:i w:val="false"/>
          <w:iCs w:val="false"/>
          <w:color w:val="auto"/>
          <w:spacing w:val="-6"/>
          <w:kern w:val="0"/>
          <w:sz w:val="28"/>
          <w:szCs w:val="28"/>
          <w:lang w:val="uk-UA" w:eastAsia="zh-CN" w:bidi="ar-SA"/>
        </w:rPr>
        <w:t xml:space="preserve">«для будівництва та обслуговування приміщення складу» </w:t>
      </w:r>
      <w:r>
        <w:rPr>
          <w:rFonts w:eastAsia="Times New Roman" w:cs="Times New Roman"/>
          <w:bCs/>
          <w:i w:val="false"/>
          <w:iCs w:val="false"/>
          <w:color w:val="000000"/>
          <w:spacing w:val="-6"/>
          <w:kern w:val="0"/>
          <w:sz w:val="28"/>
          <w:szCs w:val="28"/>
          <w:lang w:val="uk-UA" w:eastAsia="zh-CN" w:bidi="ar-SA"/>
        </w:rPr>
        <w:t xml:space="preserve">(11.02 – </w:t>
      </w:r>
      <w:r>
        <w:rPr>
          <w:rFonts w:eastAsia="Times New Roman" w:cs="Times New Roman"/>
          <w:bCs/>
          <w:i w:val="false"/>
          <w:iCs w:val="false"/>
          <w:color w:val="auto"/>
          <w:spacing w:val="-6"/>
          <w:kern w:val="0"/>
          <w:sz w:val="28"/>
          <w:szCs w:val="28"/>
          <w:lang w:val="uk-UA" w:eastAsia="zh-CN" w:bidi="ar-SA"/>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на «для будівництва та обслуговування офісно-складських приміщень» (03.10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szCs w:val="28"/>
          <w:lang w:val="uk-UA"/>
        </w:rPr>
        <w:t>, згідно з додатком.</w:t>
      </w:r>
    </w:p>
    <w:p>
      <w:pPr>
        <w:pStyle w:val="Normal"/>
        <w:widowControl/>
        <w:suppressAutoHyphens w:val="true"/>
        <w:overflowPunct w:val="false"/>
        <w:bidi w:val="0"/>
        <w:spacing w:before="0" w:after="0"/>
        <w:ind w:left="0" w:right="57" w:firstLine="567"/>
        <w:jc w:val="both"/>
        <w:rPr/>
      </w:pPr>
      <w:r>
        <w:rPr>
          <w:szCs w:val="28"/>
          <w:lang w:val="uk-UA"/>
        </w:rPr>
        <w:t xml:space="preserve">3. </w:t>
      </w:r>
      <w:r>
        <w:rPr>
          <w:rFonts w:eastAsia="Times New Roman" w:cs="Times New Roman"/>
          <w:b w:val="false"/>
          <w:i w:val="false"/>
          <w:caps w:val="false"/>
          <w:smallCaps w:val="false"/>
          <w:color w:val="000000"/>
          <w:spacing w:val="-4"/>
          <w:sz w:val="28"/>
          <w:szCs w:val="28"/>
          <w:lang w:val="uk-UA" w:eastAsia="zh-CN" w:bidi="ar-SA"/>
        </w:rPr>
        <w:t xml:space="preserve">Змінити Луцькій міській територіальній громаді, від імені якої діє Луцька міська рада, категорію земель земельної ділянки комунальної власності на </w:t>
      </w:r>
      <w:r>
        <w:rPr>
          <w:rFonts w:eastAsia="SimSun" w:cs="Times New Roman"/>
          <w:b w:val="false"/>
          <w:bCs/>
          <w:i w:val="false"/>
          <w:caps w:val="false"/>
          <w:smallCaps w:val="false"/>
          <w:color w:val="00000A"/>
          <w:spacing w:val="-2"/>
          <w:kern w:val="0"/>
          <w:sz w:val="28"/>
          <w:szCs w:val="28"/>
          <w:lang w:val="ru-RU" w:eastAsia="ru-RU" w:bidi="ar-SA"/>
        </w:rPr>
        <w:t>вул. Спокійній, 9</w:t>
      </w:r>
      <w:r>
        <w:rPr>
          <w:rFonts w:eastAsia="Times New Roman" w:cs="Times New Roman"/>
          <w:b w:val="false"/>
          <w:bCs/>
          <w:i w:val="false"/>
          <w:caps w:val="false"/>
          <w:smallCaps w:val="false"/>
          <w:color w:val="000000"/>
          <w:spacing w:val="-4"/>
          <w:sz w:val="28"/>
          <w:szCs w:val="28"/>
          <w:lang w:val="uk-UA" w:eastAsia="zh-CN" w:bidi="ar-SA"/>
        </w:rPr>
        <w:t xml:space="preserve"> у м. Луцьку</w:t>
      </w:r>
      <w:r>
        <w:rPr>
          <w:rFonts w:eastAsia="Times New Roman" w:cs="Times New Roman"/>
          <w:b w:val="false"/>
          <w:i w:val="false"/>
          <w:caps w:val="false"/>
          <w:smallCaps w:val="false"/>
          <w:color w:val="000000"/>
          <w:spacing w:val="-4"/>
          <w:sz w:val="28"/>
          <w:szCs w:val="28"/>
          <w:lang w:val="uk-UA" w:eastAsia="zh-CN" w:bidi="ar-SA"/>
        </w:rPr>
        <w:t xml:space="preserve">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w:t>
      </w:r>
      <w:r>
        <w:rPr>
          <w:rFonts w:eastAsia="SimSun" w:cs="Times New Roman"/>
          <w:b w:val="false"/>
          <w:bCs w:val="false"/>
          <w:i w:val="false"/>
          <w:iCs w:val="false"/>
          <w:caps w:val="false"/>
          <w:smallCaps w:val="false"/>
          <w:color w:val="00000A"/>
          <w:spacing w:val="-4"/>
          <w:kern w:val="0"/>
          <w:sz w:val="28"/>
          <w:szCs w:val="28"/>
          <w:highlight w:val="white"/>
          <w:lang w:val="uk-UA" w:eastAsia="zh-CN" w:bidi="ar-SA"/>
        </w:rPr>
        <w:t>0255</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i w:val="false"/>
          <w:iCs w:val="false"/>
          <w:caps w:val="false"/>
          <w:smallCaps w:val="false"/>
          <w:color w:val="000000"/>
          <w:spacing w:val="-2"/>
          <w:kern w:val="0"/>
          <w:sz w:val="27"/>
          <w:szCs w:val="27"/>
          <w:highlight w:val="white"/>
          <w:lang w:val="uk-UA" w:eastAsia="zh-CN" w:bidi="ar-SA"/>
        </w:rPr>
        <w:t>0710100000:11:047:0056</w:t>
      </w:r>
      <w:r>
        <w:rPr>
          <w:rFonts w:eastAsia="Times New Roman" w:cs="Times New Roman"/>
          <w:b w:val="false"/>
          <w:i w:val="false"/>
          <w:caps w:val="false"/>
          <w:smallCaps w:val="false"/>
          <w:color w:val="000000"/>
          <w:spacing w:val="-4"/>
          <w:sz w:val="28"/>
          <w:szCs w:val="28"/>
          <w:lang w:val="uk-UA" w:eastAsia="zh-CN" w:bidi="ar-SA"/>
        </w:rPr>
        <w:t xml:space="preserve"> з «землі промисловості, транспорту, електронних комунікацій, енергетики, оборони та іншого призначення» на «землі житлової та громадської забудови».</w:t>
      </w:r>
    </w:p>
    <w:p>
      <w:pPr>
        <w:pStyle w:val="Normal"/>
        <w:widowControl/>
        <w:suppressAutoHyphens w:val="true"/>
        <w:overflowPunct w:val="false"/>
        <w:bidi w:val="0"/>
        <w:spacing w:before="0" w:after="0"/>
        <w:ind w:left="0" w:right="0" w:firstLine="567"/>
        <w:jc w:val="both"/>
        <w:rPr/>
      </w:pPr>
      <w:r>
        <w:rPr>
          <w:rFonts w:eastAsia="SimSun" w:cs="Times New Roman"/>
          <w:color w:val="00000A"/>
          <w:kern w:val="0"/>
          <w:sz w:val="28"/>
          <w:szCs w:val="28"/>
          <w:lang w:val="uk-UA" w:eastAsia="zh-CN" w:bidi="ar-SA"/>
        </w:rPr>
        <w:t>4</w:t>
      </w:r>
      <w:r>
        <w:rPr>
          <w:szCs w:val="28"/>
          <w:lang w:val="uk-UA"/>
        </w:rPr>
        <w:t xml:space="preserve">. Внести відповідні зміни </w:t>
      </w:r>
      <w:r>
        <w:rPr>
          <w:rFonts w:eastAsia="SimSun" w:cs="Times New Roman"/>
          <w:color w:val="00000A"/>
          <w:kern w:val="0"/>
          <w:sz w:val="28"/>
          <w:szCs w:val="28"/>
          <w:lang w:val="uk-UA" w:eastAsia="zh-CN" w:bidi="ar-SA"/>
        </w:rPr>
        <w:t>до</w:t>
      </w:r>
      <w:r>
        <w:rPr>
          <w:szCs w:val="28"/>
          <w:lang w:val="uk-UA"/>
        </w:rPr>
        <w:t xml:space="preserve"> догов</w:t>
      </w:r>
      <w:r>
        <w:rPr>
          <w:rFonts w:eastAsia="SimSun" w:cs="Times New Roman"/>
          <w:color w:val="00000A"/>
          <w:kern w:val="0"/>
          <w:sz w:val="28"/>
          <w:szCs w:val="28"/>
          <w:lang w:val="uk-UA" w:eastAsia="zh-CN" w:bidi="ar-SA"/>
        </w:rPr>
        <w:t>ору</w:t>
      </w:r>
      <w:r>
        <w:rPr>
          <w:szCs w:val="28"/>
          <w:lang w:val="uk-UA"/>
        </w:rPr>
        <w:t xml:space="preserve"> оренди землі, укладен</w:t>
      </w:r>
      <w:r>
        <w:rPr>
          <w:rFonts w:eastAsia="SimSun" w:cs="Times New Roman"/>
          <w:color w:val="00000A"/>
          <w:kern w:val="0"/>
          <w:sz w:val="28"/>
          <w:szCs w:val="28"/>
          <w:lang w:val="uk-UA" w:eastAsia="zh-CN" w:bidi="ar-SA"/>
        </w:rPr>
        <w:t>ого</w:t>
      </w:r>
      <w:r>
        <w:rPr>
          <w:szCs w:val="28"/>
          <w:lang w:val="uk-UA"/>
        </w:rPr>
        <w:t xml:space="preserve"> </w:t>
      </w:r>
      <w:r>
        <w:rPr>
          <w:rFonts w:eastAsia="Times New Roman" w:cs="Times New Roman"/>
          <w:bCs/>
          <w:color w:val="000000"/>
          <w:spacing w:val="-2"/>
          <w:kern w:val="0"/>
          <w:sz w:val="28"/>
          <w:szCs w:val="28"/>
          <w:lang w:val="uk-UA" w:eastAsia="zh-CN" w:bidi="ar-SA"/>
        </w:rPr>
        <w:t xml:space="preserve"> між Луцькою міською радою та </w:t>
      </w:r>
      <w:r>
        <w:rPr>
          <w:rFonts w:eastAsia="Times New Roman" w:cs="Times New Roman"/>
          <w:b w:val="false"/>
          <w:bCs/>
          <w:i w:val="false"/>
          <w:iCs w:val="false"/>
          <w:color w:val="auto"/>
          <w:spacing w:val="-6"/>
          <w:kern w:val="0"/>
          <w:sz w:val="28"/>
          <w:szCs w:val="28"/>
          <w:highlight w:val="white"/>
          <w:lang w:val="uk-UA" w:eastAsia="zh-CN" w:bidi="ar-SA"/>
        </w:rPr>
        <w:t>Сільськогосподарським приватним підприємством «Несвіч»</w:t>
      </w:r>
      <w:r>
        <w:rPr>
          <w:rFonts w:eastAsia="Times New Roman" w:cs="Times New Roman"/>
          <w:b w:val="false"/>
          <w:bCs/>
          <w:color w:val="auto"/>
          <w:spacing w:val="-6"/>
          <w:kern w:val="0"/>
          <w:sz w:val="28"/>
          <w:szCs w:val="28"/>
          <w:lang w:val="uk-UA" w:eastAsia="zh-CN" w:bidi="ar-SA"/>
        </w:rPr>
        <w:t xml:space="preserve"> </w:t>
      </w:r>
      <w:r>
        <w:rPr>
          <w:rFonts w:eastAsia="Times New Roman" w:cs="Times New Roman"/>
          <w:b w:val="false"/>
          <w:bCs/>
          <w:color w:val="000000"/>
          <w:spacing w:val="-6"/>
          <w:kern w:val="0"/>
          <w:sz w:val="28"/>
          <w:szCs w:val="28"/>
          <w:lang w:val="uk-UA" w:eastAsia="zh-CN" w:bidi="ar-SA"/>
        </w:rPr>
        <w:t xml:space="preserve"> </w:t>
      </w:r>
      <w:r>
        <w:rPr>
          <w:rFonts w:eastAsia="Times New Roman" w:cs="Times New Roman"/>
          <w:b w:val="false"/>
          <w:bCs/>
          <w:color w:val="000000"/>
          <w:spacing w:val="6"/>
          <w:kern w:val="0"/>
          <w:sz w:val="28"/>
          <w:szCs w:val="28"/>
          <w:lang w:val="uk-UA" w:eastAsia="zh-CN" w:bidi="ar-SA"/>
        </w:rPr>
        <w:t xml:space="preserve"> </w:t>
      </w:r>
      <w:r>
        <w:rPr>
          <w:rFonts w:eastAsia="Times New Roman" w:cs="Times New Roman"/>
          <w:b w:val="false"/>
          <w:bCs/>
          <w:color w:val="000000"/>
          <w:spacing w:val="-2"/>
          <w:kern w:val="0"/>
          <w:sz w:val="28"/>
          <w:szCs w:val="28"/>
          <w:lang w:val="uk-UA" w:eastAsia="zh-CN" w:bidi="ar-SA"/>
        </w:rPr>
        <w:t>від 14.04.2021 (право оренди на земельну ділянку зареєстровано в Державному реєстрі речових прав на нерухоме майно 21.04.2021, номер запису про інше речове право: 41654949)</w:t>
      </w:r>
      <w:r>
        <w:rPr>
          <w:szCs w:val="28"/>
          <w:lang w:val="uk-UA"/>
        </w:rPr>
        <w:t>, шляхом укладення додаткової угоди № </w:t>
      </w:r>
      <w:r>
        <w:rPr>
          <w:rFonts w:eastAsia="SimSun" w:cs="Times New Roman"/>
          <w:color w:val="00000A"/>
          <w:kern w:val="0"/>
          <w:sz w:val="28"/>
          <w:szCs w:val="28"/>
          <w:lang w:val="uk-UA" w:eastAsia="zh-CN" w:bidi="ar-SA"/>
        </w:rPr>
        <w:t>1</w:t>
      </w:r>
      <w:r>
        <w:rPr>
          <w:szCs w:val="28"/>
          <w:lang w:val="uk-UA"/>
        </w:rPr>
        <w:t>.</w:t>
      </w:r>
    </w:p>
    <w:p>
      <w:pPr>
        <w:pStyle w:val="Normal"/>
        <w:widowControl/>
        <w:suppressAutoHyphens w:val="true"/>
        <w:overflowPunct w:val="false"/>
        <w:bidi w:val="0"/>
        <w:spacing w:before="0" w:after="0"/>
        <w:ind w:left="0" w:right="57" w:firstLine="567"/>
        <w:jc w:val="both"/>
        <w:rPr/>
      </w:pPr>
      <w:r>
        <w:rPr>
          <w:rFonts w:eastAsia="SimSun" w:cs="Times New Roman"/>
          <w:color w:val="00000A"/>
          <w:kern w:val="0"/>
          <w:sz w:val="28"/>
          <w:szCs w:val="28"/>
          <w:lang w:val="uk-UA" w:eastAsia="zh-CN" w:bidi="ar-SA"/>
        </w:rPr>
        <w:t>5</w:t>
      </w:r>
      <w:r>
        <w:rPr>
          <w:szCs w:val="28"/>
          <w:lang w:val="uk-UA"/>
        </w:rPr>
        <w:t xml:space="preserve">. Зобов’язати </w:t>
      </w:r>
      <w:r>
        <w:rPr>
          <w:rFonts w:eastAsia="Times New Roman" w:cs="Times New Roman"/>
          <w:b w:val="false"/>
          <w:bCs/>
          <w:i w:val="false"/>
          <w:iCs w:val="false"/>
          <w:color w:val="auto"/>
          <w:spacing w:val="-6"/>
          <w:kern w:val="0"/>
          <w:sz w:val="28"/>
          <w:szCs w:val="28"/>
          <w:highlight w:val="white"/>
          <w:lang w:val="uk-UA" w:eastAsia="zh-CN" w:bidi="ar-SA"/>
        </w:rPr>
        <w:t>Сільськогосподарське приватне підприємство «Несвіч»</w:t>
      </w:r>
      <w:r>
        <w:rPr>
          <w:szCs w:val="28"/>
        </w:rPr>
        <w:t>:</w:t>
      </w:r>
    </w:p>
    <w:p>
      <w:pPr>
        <w:pStyle w:val="Normal"/>
        <w:widowControl/>
        <w:suppressAutoHyphens w:val="true"/>
        <w:overflowPunct w:val="false"/>
        <w:bidi w:val="0"/>
        <w:spacing w:before="0" w:after="0"/>
        <w:ind w:left="0" w:right="0" w:firstLine="567"/>
        <w:jc w:val="both"/>
        <w:rPr>
          <w:szCs w:val="28"/>
        </w:rPr>
      </w:pPr>
      <w:r>
        <w:rPr>
          <w:rFonts w:eastAsia="SimSun" w:cs="Times New Roman"/>
          <w:color w:val="00000A"/>
          <w:kern w:val="0"/>
          <w:sz w:val="28"/>
          <w:szCs w:val="28"/>
          <w:lang w:val="uk-UA" w:eastAsia="zh-CN" w:bidi="ar-SA"/>
        </w:rPr>
        <w:t>5</w:t>
      </w:r>
      <w:r>
        <w:rPr>
          <w:szCs w:val="28"/>
        </w:rPr>
        <w:t xml:space="preserve">.1. Внести зміни </w:t>
      </w:r>
      <w:r>
        <w:rPr>
          <w:rFonts w:eastAsia="SimSun" w:cs="Times New Roman"/>
          <w:color w:val="00000A"/>
          <w:kern w:val="0"/>
          <w:sz w:val="28"/>
          <w:szCs w:val="28"/>
          <w:lang w:val="ru-RU" w:eastAsia="zh-CN" w:bidi="ar-SA"/>
        </w:rPr>
        <w:t>до</w:t>
      </w:r>
      <w:r>
        <w:rPr>
          <w:szCs w:val="28"/>
        </w:rPr>
        <w:t xml:space="preserve"> Державн</w:t>
      </w:r>
      <w:r>
        <w:rPr>
          <w:rFonts w:eastAsia="SimSun" w:cs="Times New Roman"/>
          <w:color w:val="00000A"/>
          <w:kern w:val="0"/>
          <w:sz w:val="28"/>
          <w:szCs w:val="28"/>
          <w:lang w:val="ru-RU" w:eastAsia="zh-CN" w:bidi="ar-SA"/>
        </w:rPr>
        <w:t>ого</w:t>
      </w:r>
      <w:r>
        <w:rPr>
          <w:szCs w:val="28"/>
        </w:rPr>
        <w:t xml:space="preserve"> земельн</w:t>
      </w:r>
      <w:r>
        <w:rPr>
          <w:rFonts w:eastAsia="SimSun" w:cs="Times New Roman"/>
          <w:color w:val="00000A"/>
          <w:kern w:val="0"/>
          <w:sz w:val="28"/>
          <w:szCs w:val="28"/>
          <w:lang w:val="ru-RU" w:eastAsia="zh-CN" w:bidi="ar-SA"/>
        </w:rPr>
        <w:t>ого</w:t>
      </w:r>
      <w:r>
        <w:rPr>
          <w:szCs w:val="28"/>
        </w:rPr>
        <w:t xml:space="preserve"> кадастру.</w:t>
      </w:r>
    </w:p>
    <w:p>
      <w:pPr>
        <w:pStyle w:val="Normal"/>
        <w:widowControl/>
        <w:suppressAutoHyphens w:val="true"/>
        <w:overflowPunct w:val="false"/>
        <w:bidi w:val="0"/>
        <w:spacing w:before="0" w:after="0"/>
        <w:ind w:left="0" w:right="0" w:firstLine="567"/>
        <w:jc w:val="both"/>
        <w:rPr/>
      </w:pPr>
      <w:r>
        <w:rPr>
          <w:rFonts w:eastAsia="SimSun" w:cs="Times New Roman"/>
          <w:color w:val="00000A"/>
          <w:kern w:val="0"/>
          <w:sz w:val="28"/>
          <w:szCs w:val="28"/>
          <w:lang w:val="uk-UA" w:eastAsia="zh-CN" w:bidi="ar-SA"/>
        </w:rPr>
        <w:t>5</w:t>
      </w:r>
      <w:r>
        <w:rPr>
          <w:szCs w:val="28"/>
        </w:rPr>
        <w:t>.2. Укласти додаткову угоду</w:t>
      </w:r>
      <w:r>
        <w:rPr>
          <w:szCs w:val="28"/>
          <w:lang w:val="uk-UA"/>
        </w:rPr>
        <w:t xml:space="preserve"> № </w:t>
      </w:r>
      <w:r>
        <w:rPr>
          <w:rFonts w:eastAsia="SimSun" w:cs="Times New Roman"/>
          <w:color w:val="00000A"/>
          <w:kern w:val="0"/>
          <w:sz w:val="28"/>
          <w:szCs w:val="28"/>
          <w:lang w:val="uk-UA" w:eastAsia="zh-CN" w:bidi="ar-SA"/>
        </w:rPr>
        <w:t>1</w:t>
      </w:r>
      <w:r>
        <w:rPr>
          <w:szCs w:val="28"/>
        </w:rPr>
        <w:t xml:space="preserve"> до договору оренди землі.</w:t>
      </w:r>
    </w:p>
    <w:p>
      <w:pPr>
        <w:pStyle w:val="Normal"/>
        <w:widowControl w:val="false"/>
        <w:suppressAutoHyphens w:val="true"/>
        <w:bidi w:val="0"/>
        <w:spacing w:before="0" w:after="0"/>
        <w:ind w:left="0" w:right="0" w:firstLine="567"/>
        <w:jc w:val="both"/>
        <w:rPr>
          <w:rFonts w:eastAsia="Times New Roman" w:cs="Times New Roman"/>
          <w:color w:val="auto"/>
          <w:spacing w:val="-4"/>
          <w:kern w:val="0"/>
          <w:sz w:val="28"/>
          <w:szCs w:val="28"/>
          <w:lang w:val="uk-UA" w:eastAsia="zh-CN" w:bidi="ar-SA"/>
        </w:rPr>
      </w:pPr>
      <w:r>
        <w:rPr>
          <w:rFonts w:eastAsia="Times New Roman" w:cs="Times New Roman"/>
          <w:color w:val="auto"/>
          <w:spacing w:val="-6"/>
          <w:kern w:val="0"/>
          <w:sz w:val="28"/>
          <w:szCs w:val="28"/>
          <w:lang w:val="uk-UA" w:eastAsia="zh-CN" w:bidi="ar-SA"/>
        </w:rPr>
        <w:t>6.</w:t>
      </w:r>
      <w:r>
        <w:rPr>
          <w:rFonts w:eastAsia="Times New Roman" w:cs="Times New Roman"/>
          <w:b w:val="false"/>
          <w:i w:val="false"/>
          <w:caps w:val="false"/>
          <w:smallCaps w:val="false"/>
          <w:color w:val="000000"/>
          <w:spacing w:val="-4"/>
          <w:kern w:val="0"/>
          <w:sz w:val="28"/>
          <w:szCs w:val="28"/>
          <w:lang w:val="uk-UA" w:eastAsia="zh-CN" w:bidi="ar-SA"/>
        </w:rPr>
        <w:t xml:space="preserve"> У разі, якщо одна із сторін не підписала додаткову угоду № 1 до договору оренди землі впродовж шести календарних місяців з моменту прийняття рішення, воно втрачає чинність.</w:t>
      </w:r>
    </w:p>
    <w:p>
      <w:pPr>
        <w:pStyle w:val="Normal"/>
        <w:widowControl w:val="false"/>
        <w:suppressAutoHyphens w:val="true"/>
        <w:bidi w:val="0"/>
        <w:spacing w:before="0" w:after="0"/>
        <w:ind w:left="0" w:right="0" w:firstLine="567"/>
        <w:jc w:val="both"/>
        <w:rPr>
          <w:rFonts w:eastAsia="Times New Roman" w:cs="Times New Roman"/>
          <w:color w:val="auto"/>
          <w:spacing w:val="-4"/>
          <w:kern w:val="0"/>
          <w:sz w:val="28"/>
          <w:szCs w:val="28"/>
          <w:lang w:val="uk-UA" w:eastAsia="zh-CN" w:bidi="ar-SA"/>
        </w:rPr>
      </w:pPr>
      <w:r>
        <w:rPr>
          <w:rFonts w:eastAsia="Times New Roman" w:cs="Times New Roman"/>
          <w:color w:val="auto"/>
          <w:spacing w:val="-6"/>
          <w:kern w:val="0"/>
          <w:sz w:val="28"/>
          <w:szCs w:val="28"/>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pacing w:val="-6"/>
          <w:szCs w:val="28"/>
          <w:lang w:val="uk-UA"/>
        </w:rPr>
      </w:pPr>
      <w:r>
        <w:rPr>
          <w:spacing w:val="-6"/>
          <w:szCs w:val="28"/>
          <w:lang w:val="uk-UA"/>
        </w:rPr>
      </w:r>
    </w:p>
    <w:p>
      <w:pPr>
        <w:pStyle w:val="Normal"/>
        <w:widowControl w:val="false"/>
        <w:ind w:firstLine="763"/>
        <w:jc w:val="both"/>
        <w:rPr>
          <w:szCs w:val="28"/>
          <w:lang w:val="uk-UA"/>
        </w:rPr>
      </w:pPr>
      <w:r>
        <w:rPr>
          <w:szCs w:val="28"/>
          <w:lang w:val="uk-UA"/>
        </w:rPr>
      </w:r>
    </w:p>
    <w:p>
      <w:pPr>
        <w:pStyle w:val="Normal"/>
        <w:widowControl w:val="false"/>
        <w:jc w:val="both"/>
        <w:rPr>
          <w:szCs w:val="28"/>
          <w:lang w:val="uk-UA"/>
        </w:rPr>
      </w:pPr>
      <w:r>
        <w:rPr>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sz w:val="24"/>
          <w:szCs w:val="24"/>
        </w:rPr>
      </w:pPr>
      <w:r>
        <w:rPr>
          <w:i w:val="false"/>
          <w:iCs w:val="false"/>
          <w:color w:val="000000"/>
          <w:sz w:val="24"/>
          <w:szCs w:val="24"/>
          <w:lang w:val="uk-UA"/>
        </w:rPr>
        <w:t>Туз 777 863</w:t>
      </w:r>
    </w:p>
    <w:sectPr>
      <w:type w:val="nextPage"/>
      <w:pgSz w:w="11906" w:h="16838"/>
      <w:pgMar w:left="1985" w:right="567" w:gutter="0" w:header="0" w:top="795" w:footer="0" w:bottom="186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rFonts w:cs="Times New Roman"/>
      </w:rPr>
    </w:lvl>
    <w:lvl w:ilvl="1">
      <w:start w:val="1"/>
      <w:numFmt w:val="none"/>
      <w:suff w:val="nothing"/>
      <w:lvlText w:val=""/>
      <w:lvlJc w:val="left"/>
      <w:pPr>
        <w:tabs>
          <w:tab w:val="num" w:pos="0"/>
        </w:tabs>
        <w:ind w:left="0" w:hanging="0"/>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jc w:val="center"/>
      <w:outlineLvl w:val="0"/>
    </w:pPr>
    <w:rPr>
      <w:b/>
      <w:bCs/>
      <w:sz w:val="32"/>
      <w:lang w:val="uk-UA"/>
    </w:rPr>
  </w:style>
  <w:style w:type="paragraph" w:styleId="2">
    <w:name w:val="Heading 2"/>
    <w:basedOn w:val="Normal"/>
    <w:next w:val="Normal"/>
    <w:link w:val="Heading2Char"/>
    <w:qFormat/>
    <w:pPr>
      <w:keepNext w:val="true"/>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243</TotalTime>
  <Application>LibreOffice/7.4.0.3$Windows_X86_64 LibreOffice_project/f85e47c08ddd19c015c0114a68350214f7066f5a</Application>
  <AppVersion>15.0000</AppVersion>
  <Pages>2</Pages>
  <Words>705</Words>
  <Characters>4777</Characters>
  <CharactersWithSpaces>5696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2024-01-15T17:25:52Z</cp:lastPrinted>
  <dcterms:modified xsi:type="dcterms:W3CDTF">2024-05-10T15:20:43Z</dcterms:modified>
  <cp:revision>171</cp:revision>
  <dc:subject/>
  <dc:title> </dc:title>
</cp:coreProperties>
</file>

<file path=docProps/custom.xml><?xml version="1.0" encoding="utf-8"?>
<Properties xmlns="http://schemas.openxmlformats.org/officeDocument/2006/custom-properties" xmlns:vt="http://schemas.openxmlformats.org/officeDocument/2006/docPropsVTypes"/>
</file>