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bookmarkStart w:id="0" w:name="_GoBack"/>
      <w:bookmarkEnd w:id="0"/>
      <w:r>
        <w:rPr>
          <w:szCs w:val="28"/>
          <w:lang w:val="ru-RU"/>
        </w:rPr>
        <w:t xml:space="preserve">Гладуна Богдана </w:t>
      </w:r>
      <w:r>
        <w:rPr>
          <w:szCs w:val="28"/>
          <w:lang w:val="uk-UA" w:eastAsia="zh-CN" w:bidi="ar-SA"/>
        </w:rPr>
        <w:t>Віталійовича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15 959,00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16 184,00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0DF9A-6FB0-4B3F-9AB3-B9C769DEF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2024-05-14T15:53:19Z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