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89715594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5102" w:hanging="0"/>
        <w:jc w:val="both"/>
        <w:rPr/>
      </w:pPr>
      <w:bookmarkStart w:id="0" w:name="__DdeLink__1054_750285633"/>
      <w:r>
        <w:rPr>
          <w:color w:val="000000"/>
          <w:spacing w:val="-1"/>
          <w:szCs w:val="28"/>
          <w:lang w:eastAsia="uk-UA"/>
        </w:rPr>
        <w:t xml:space="preserve">Про </w:t>
      </w:r>
      <w:r>
        <w:rPr>
          <w:color w:val="000000"/>
          <w:spacing w:val="-1"/>
          <w:szCs w:val="28"/>
          <w:lang w:val="uk-UA" w:eastAsia="uk-UA"/>
        </w:rPr>
        <w:t xml:space="preserve">внесення змін до </w:t>
      </w:r>
      <w:bookmarkStart w:id="1" w:name="__DdeLink__188_1216878494"/>
      <w:bookmarkEnd w:id="0"/>
      <w:r>
        <w:rPr>
          <w:color w:val="000000"/>
          <w:spacing w:val="-1"/>
          <w:szCs w:val="28"/>
          <w:lang w:val="uk-UA" w:eastAsia="uk-UA"/>
        </w:rPr>
        <w:t>Програм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и</w:t>
      </w:r>
      <w:r>
        <w:rPr>
          <w:color w:val="000000"/>
          <w:spacing w:val="-1"/>
          <w:szCs w:val="28"/>
          <w:lang w:val="uk-UA" w:eastAsia="uk-UA"/>
        </w:rPr>
        <w:t xml:space="preserve"> розвитку міжнародного співробітництва Луцької міської територіальної громади та залучення міжнародної технічної допомоги на 2024–2025 роки</w:t>
      </w:r>
      <w:bookmarkEnd w:id="1"/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  <w:lang w:eastAsia="uk-UA"/>
        </w:rPr>
        <w:t xml:space="preserve">Керуючись ст. 26 Закону України «Про місцеве самоврядування в Україні», Законом України «Про транскордонне співробітництво», постановою Кабінету Міністрів України від 15 лютого 2002 року № 153 «Про створення єдиної системи залучення, використання та моніторингу міжнародної технічної допомоги» </w:t>
      </w:r>
      <w:r>
        <w:rPr>
          <w:color w:val="000000"/>
          <w:szCs w:val="28"/>
          <w:lang w:eastAsia="uk-UA"/>
        </w:rPr>
        <w:t>зі змінами</w:t>
      </w:r>
      <w:r>
        <w:rPr>
          <w:color w:val="000000"/>
          <w:szCs w:val="28"/>
          <w:lang w:eastAsia="uk-UA"/>
        </w:rPr>
        <w:t>, 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</w:rPr>
        <w:t xml:space="preserve">1. Внести зміни до </w:t>
      </w:r>
      <w:r>
        <w:rPr>
          <w:color w:val="000000"/>
          <w:spacing w:val="-1"/>
          <w:szCs w:val="28"/>
          <w:lang w:val="uk-UA" w:eastAsia="uk-UA"/>
        </w:rPr>
        <w:t>Програм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и</w:t>
      </w:r>
      <w:r>
        <w:rPr>
          <w:color w:val="000000"/>
          <w:spacing w:val="-1"/>
          <w:szCs w:val="28"/>
          <w:lang w:val="uk-UA" w:eastAsia="uk-UA"/>
        </w:rPr>
        <w:t xml:space="preserve"> розвитку міжнародного співробітництва Луцької міської територіальної громади та залучення міжнародної технічної допомоги на 2024–2025 роки</w:t>
      </w:r>
      <w:r>
        <w:rPr>
          <w:color w:val="000000"/>
          <w:spacing w:val="-1"/>
          <w:szCs w:val="28"/>
          <w:lang w:eastAsia="uk-UA"/>
        </w:rPr>
        <w:t xml:space="preserve"> </w:t>
      </w:r>
      <w:r>
        <w:rPr/>
        <w:t xml:space="preserve">(далі – Програма), затвердженої рішенням міської ради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20.12.2023</w:t>
      </w:r>
      <w:r>
        <w:rPr/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54/23</w:t>
      </w:r>
      <w:r>
        <w:rPr/>
        <w:t xml:space="preserve">, виклавши </w:t>
      </w:r>
      <w:r>
        <w:rPr>
          <w:bCs w:val="false"/>
          <w:szCs w:val="28"/>
        </w:rPr>
        <w:t>паспорт Програ</w:t>
      </w:r>
      <w:r>
        <w:rPr>
          <w:bCs w:val="false"/>
          <w:color w:val="000000"/>
          <w:spacing w:val="-1"/>
          <w:szCs w:val="28"/>
          <w:lang w:eastAsia="uk-UA"/>
        </w:rPr>
        <w:t xml:space="preserve">ми, додаток 1 та додаток 2 до Програми </w:t>
      </w:r>
      <w:r>
        <w:rPr>
          <w:bCs w:val="false"/>
          <w:color w:val="000000"/>
          <w:spacing w:val="-1"/>
          <w:sz w:val="28"/>
          <w:szCs w:val="28"/>
          <w:lang w:eastAsia="uk-UA"/>
        </w:rPr>
        <w:t>в</w:t>
      </w:r>
      <w:r>
        <w:rPr>
          <w:bCs w:val="false"/>
          <w:color w:val="000000"/>
          <w:spacing w:val="-1"/>
          <w:szCs w:val="28"/>
          <w:lang w:eastAsia="uk-UA"/>
        </w:rPr>
        <w:t xml:space="preserve"> новій редакції згідно з додатком</w:t>
      </w:r>
      <w:r>
        <w:rPr>
          <w:color w:val="000000"/>
          <w:szCs w:val="28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spacing w:lineRule="exact" w:line="317"/>
        <w:ind w:right="14" w:firstLine="567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szCs w:val="28"/>
          <w:highlight w:val="white"/>
        </w:rPr>
        <w:t>. Контроль за виконанням рішення покласти на заступника міського голови Ірину Чебелюк, постійну 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</w:t>
      </w:r>
      <w:r>
        <w:rPr>
          <w:spacing w:val="-4"/>
          <w:szCs w:val="28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Application>LibreOffice/6.3.4.2$Windows_X86_64 LibreOffice_project/60da17e045e08f1793c57c00ba83cdfce946d0aa</Application>
  <Pages>2</Pages>
  <Words>174</Words>
  <Characters>1140</Characters>
  <CharactersWithSpaces>1414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2023-08-24T12:45:04Z</cp:lastPrinted>
  <dcterms:modified xsi:type="dcterms:W3CDTF">2024-05-23T10:40:45Z</dcterms:modified>
  <cp:revision>41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