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embeddings/oleObject1.bin" ContentType="application/vnd.openxmlformats-officedocument.oleObject"/>
  <Override PartName="/word/media/image1.wmf" ContentType="image/x-wmf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uppressAutoHyphens w:val="false"/>
        <w:jc w:val="center"/>
        <w:rPr>
          <w:bCs/>
          <w:color w:val="00000A"/>
          <w:sz w:val="28"/>
        </w:rPr>
      </w:pPr>
      <w:r>
        <w:rPr/>
        <w:object>
          <v:shape id="ole_rId2" style="width:58.5pt;height:59.25pt" o:ole="">
            <v:imagedata r:id="rId3" o:title=""/>
          </v:shape>
          <o:OLEObject Type="Embed" ProgID="PBrush" ShapeID="ole_rId2" DrawAspect="Content" ObjectID="_2146995364" r:id="rId2"/>
        </w:object>
      </w:r>
    </w:p>
    <w:p>
      <w:pPr>
        <w:pStyle w:val="Normal"/>
        <w:suppressAutoHyphens w:val="false"/>
        <w:jc w:val="center"/>
        <w:rPr>
          <w:bCs/>
          <w:color w:val="00000A"/>
          <w:sz w:val="16"/>
          <w:szCs w:val="16"/>
        </w:rPr>
      </w:pPr>
      <w:r>
        <w:rPr>
          <w:bCs/>
          <w:color w:val="00000A"/>
          <w:sz w:val="16"/>
          <w:szCs w:val="16"/>
        </w:rPr>
      </w:r>
    </w:p>
    <w:p>
      <w:pPr>
        <w:pStyle w:val="Normal"/>
        <w:keepNext w:val="true"/>
        <w:numPr>
          <w:ilvl w:val="0"/>
          <w:numId w:val="0"/>
        </w:numPr>
        <w:suppressAutoHyphens w:val="false"/>
        <w:jc w:val="center"/>
        <w:outlineLvl w:val="0"/>
        <w:rPr>
          <w:b/>
          <w:b/>
          <w:bCs/>
          <w:color w:val="00000A"/>
          <w:sz w:val="28"/>
          <w:szCs w:val="28"/>
        </w:rPr>
      </w:pPr>
      <w:r>
        <w:rPr>
          <w:b/>
          <w:bCs/>
          <w:color w:val="00000A"/>
          <w:sz w:val="28"/>
          <w:szCs w:val="28"/>
        </w:rPr>
        <w:t>ЛУЦЬКА  МІСЬКА  РАДА</w:t>
      </w:r>
    </w:p>
    <w:p>
      <w:pPr>
        <w:pStyle w:val="Normal"/>
        <w:suppressAutoHyphens w:val="false"/>
        <w:rPr>
          <w:bCs/>
          <w:color w:val="00000A"/>
          <w:sz w:val="20"/>
          <w:szCs w:val="20"/>
        </w:rPr>
      </w:pPr>
      <w:r>
        <w:rPr>
          <w:bCs/>
          <w:color w:val="00000A"/>
          <w:sz w:val="20"/>
          <w:szCs w:val="20"/>
        </w:rPr>
      </w:r>
    </w:p>
    <w:p>
      <w:pPr>
        <w:pStyle w:val="Normal"/>
        <w:keepNext w:val="true"/>
        <w:numPr>
          <w:ilvl w:val="0"/>
          <w:numId w:val="0"/>
        </w:numPr>
        <w:tabs>
          <w:tab w:val="left" w:pos="4218" w:leader="none"/>
          <w:tab w:val="left" w:pos="4674" w:leader="none"/>
        </w:tabs>
        <w:suppressAutoHyphens w:val="false"/>
        <w:jc w:val="center"/>
        <w:outlineLvl w:val="1"/>
        <w:rPr>
          <w:b/>
          <w:b/>
          <w:bCs/>
          <w:iCs/>
          <w:color w:val="00000A"/>
          <w:sz w:val="32"/>
          <w:szCs w:val="32"/>
        </w:rPr>
      </w:pPr>
      <w:r>
        <w:rPr>
          <w:b/>
          <w:bCs/>
          <w:iCs/>
          <w:color w:val="00000A"/>
          <w:sz w:val="32"/>
          <w:szCs w:val="32"/>
        </w:rPr>
        <w:t>Р І Ш Е Н Н Я</w:t>
      </w:r>
    </w:p>
    <w:p>
      <w:pPr>
        <w:pStyle w:val="Normal"/>
        <w:suppressAutoHyphens w:val="false"/>
        <w:jc w:val="center"/>
        <w:rPr>
          <w:b/>
          <w:b/>
          <w:color w:val="00000A"/>
          <w:sz w:val="40"/>
          <w:szCs w:val="40"/>
        </w:rPr>
      </w:pPr>
      <w:r>
        <w:rPr>
          <w:b/>
          <w:color w:val="00000A"/>
          <w:sz w:val="40"/>
          <w:szCs w:val="40"/>
        </w:rPr>
      </w:r>
    </w:p>
    <w:p>
      <w:pPr>
        <w:pStyle w:val="Normal"/>
        <w:tabs>
          <w:tab w:val="left" w:pos="4687" w:leader="none"/>
        </w:tabs>
        <w:suppressAutoHyphens w:val="false"/>
        <w:jc w:val="both"/>
        <w:rPr>
          <w:bCs/>
          <w:color w:val="00000A"/>
        </w:rPr>
      </w:pPr>
      <w:r>
        <w:rPr>
          <w:bCs/>
          <w:color w:val="00000A"/>
        </w:rPr>
        <w:t>________________                                        Луцьк                                         №______________</w:t>
      </w:r>
    </w:p>
    <w:p>
      <w:pPr>
        <w:pStyle w:val="Normal"/>
        <w:jc w:val="center"/>
        <w:rPr/>
      </w:pPr>
      <w:r>
        <w:rPr/>
      </w:r>
    </w:p>
    <w:p>
      <w:pPr>
        <w:pStyle w:val="BodyText2"/>
        <w:rPr>
          <w:sz w:val="28"/>
          <w:szCs w:val="28"/>
        </w:rPr>
      </w:pPr>
      <w:r>
        <w:rPr>
          <w:sz w:val="28"/>
          <w:szCs w:val="28"/>
        </w:rPr>
        <w:t xml:space="preserve">Про внесення змін до Програми розвитку </w:t>
      </w:r>
    </w:p>
    <w:p>
      <w:pPr>
        <w:pStyle w:val="BodyText2"/>
        <w:rPr>
          <w:sz w:val="28"/>
          <w:szCs w:val="28"/>
        </w:rPr>
      </w:pPr>
      <w:r>
        <w:rPr>
          <w:sz w:val="28"/>
          <w:szCs w:val="28"/>
        </w:rPr>
        <w:t xml:space="preserve">цивільного захисту Луцької міської </w:t>
      </w:r>
    </w:p>
    <w:p>
      <w:pPr>
        <w:pStyle w:val="BodyText2"/>
        <w:rPr>
          <w:sz w:val="28"/>
          <w:szCs w:val="28"/>
        </w:rPr>
      </w:pPr>
      <w:bookmarkStart w:id="0" w:name="__DdeLink__31870_3072169630"/>
      <w:r>
        <w:rPr>
          <w:sz w:val="28"/>
          <w:szCs w:val="28"/>
        </w:rPr>
        <w:t>територіальної громади на 2021–</w:t>
      </w:r>
      <w:bookmarkEnd w:id="0"/>
      <w:r>
        <w:rPr>
          <w:sz w:val="28"/>
          <w:szCs w:val="28"/>
        </w:rPr>
        <w:t>2025 роки</w:t>
      </w:r>
    </w:p>
    <w:p>
      <w:pPr>
        <w:pStyle w:val="BodyText2"/>
        <w:rPr/>
      </w:pPr>
      <w:r>
        <w:rPr/>
      </w:r>
    </w:p>
    <w:p>
      <w:pPr>
        <w:pStyle w:val="BodyText2"/>
        <w:rPr/>
      </w:pPr>
      <w:r>
        <w:rPr/>
      </w:r>
    </w:p>
    <w:p>
      <w:pPr>
        <w:pStyle w:val="Normal"/>
        <w:tabs>
          <w:tab w:val="left" w:pos="564" w:leader="none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  <w:t>Відповідно до статті 26 Закону України «Про місцеве самоврядування в Україні», статті 19 Кодексу цивільного захисту України, з метою виконання заходів, передбачених пунктом 21 Плану запровадження та забезпечення заходів здійснення правового режиму воєнного стану в Україні, затверджених розпорядженням Кабінету Міністрів України від 24.02.2022 № 181-р «Питання запровадження та забезпечення здійснення заходів правового режиму воєнного стану в Україні», міська рада</w:t>
      </w:r>
    </w:p>
    <w:p>
      <w:pPr>
        <w:pStyle w:val="Style15"/>
        <w:shd w:val="clear" w:color="auto" w:fill="FFFFFF"/>
        <w:spacing w:lineRule="auto" w:line="240" w:before="0" w:after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  <w:t>ВИРІШИЛА: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left" w:pos="564" w:leader="none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  <w:t>1. Внести зміни до Програми розвитку цивільного захисту Луцької міської територіальної громади на 2021–2025 роки (далі – Програма</w:t>
      </w:r>
      <w:bookmarkStart w:id="1" w:name="_GoBack"/>
      <w:bookmarkEnd w:id="1"/>
      <w:r>
        <w:rPr>
          <w:sz w:val="28"/>
          <w:szCs w:val="28"/>
        </w:rPr>
        <w:t>), затвердженої рішенням міської ради від 23.12.2020 №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2/12, з врахуванням змін, внесених рішеннями міської ради від 24.02.2021 № 7/106, від 30.07.2021 № 15/83, від 01.03.2022 № 27/3, від 04.03.2022 № 28/3, рішеннями виконавчого комітету міської ради від 23.03.2022 № 146-1, від 18.05.2022 № 241-1, від 03.11.2022 № 556-1 та рішеннями міської ради від 30.11.2022 № 37/87, від 25.01.2023 № 40/84, від 28.06.2023 № 47/96, від 30.08.2023 № 50/80, від 31.10.2023 № 52/118, від 20.12.2023 № 54/18, від 27.03.2024 № 57/128, від 24.04.2024 № 58/129, виклавши паспорт Програми, додаток 1 та додаток 2 до Програми у новій редакції (додається).</w:t>
      </w:r>
    </w:p>
    <w:p>
      <w:pPr>
        <w:pStyle w:val="Style15"/>
        <w:shd w:val="clear" w:color="auto" w:fill="FFFFFF"/>
        <w:tabs>
          <w:tab w:val="left" w:pos="564" w:leader="none"/>
        </w:tabs>
        <w:spacing w:lineRule="auto" w:line="240" w:before="0" w:after="0"/>
        <w:jc w:val="both"/>
        <w:rPr/>
      </w:pPr>
      <w:r>
        <w:rPr>
          <w:sz w:val="28"/>
          <w:szCs w:val="28"/>
        </w:rPr>
        <w:tab/>
        <w:t>2. Контроль за виконанням рішення покласти на заступника міського голови відповідно до розподілу обов’язків, постійну комісію міської ради з питань генерального планування, будівництва, архітектури та благоустрою, житлово-комунального господарства, екології, транспорту та енергоощадності та постійну комісію міської ради з питань планування соціально-економічного розвитку, бюджету та фінансів.</w:t>
      </w:r>
    </w:p>
    <w:p>
      <w:pPr>
        <w:pStyle w:val="Style19"/>
        <w:ind w:hanging="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Style19"/>
        <w:ind w:hanging="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Style19"/>
        <w:ind w:hanging="0"/>
        <w:rPr/>
      </w:pPr>
      <w:r>
        <w:rPr>
          <w:sz w:val="28"/>
          <w:szCs w:val="28"/>
          <w:lang w:val="uk-UA"/>
        </w:rPr>
        <w:t>Секретар міської ради</w:t>
      </w:r>
      <w:r>
        <w:rPr>
          <w:sz w:val="28"/>
          <w:szCs w:val="28"/>
          <w:lang w:val="uk-UA"/>
        </w:rPr>
        <w:tab/>
        <w:tab/>
        <w:tab/>
        <w:tab/>
        <w:tab/>
        <w:tab/>
        <w:tab/>
      </w:r>
      <w:r>
        <w:rPr>
          <w:sz w:val="28"/>
          <w:szCs w:val="28"/>
          <w:lang w:val="uk-UA"/>
        </w:rPr>
        <w:t>Юрій БЕЗПЯТКО</w:t>
      </w:r>
    </w:p>
    <w:p>
      <w:pPr>
        <w:pStyle w:val="Style19"/>
        <w:ind w:hanging="0"/>
        <w:rPr/>
      </w:pPr>
      <w:r>
        <w:rPr/>
      </w:r>
    </w:p>
    <w:p>
      <w:pPr>
        <w:pStyle w:val="Normal"/>
        <w:rPr/>
      </w:pPr>
      <w:r>
        <w:rPr/>
        <w:t>Кирилюк 720 087</w:t>
        <w:tab/>
      </w:r>
    </w:p>
    <w:sectPr>
      <w:type w:val="nextPage"/>
      <w:pgSz w:w="11906" w:h="16838"/>
      <w:pgMar w:left="1984" w:right="567" w:header="0" w:top="567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Cambria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false"/>
  <w:compat>
    <w:compatSetting w:name="compatibilityMode" w:uri="http://schemas.microsoft.com/office/word" w:val="12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uk-UA" w:eastAsia="en-US" w:bidi="ar-SA"/>
      </w:rPr>
    </w:rPrDefault>
    <w:pPrDefault>
      <w:pPr/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0d696a"/>
    <w:pPr>
      <w:widowControl/>
      <w:suppressAutoHyphens w:val="true"/>
      <w:bidi w:val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4"/>
      <w:lang w:val="uk-UA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" w:customStyle="1">
    <w:name w:val="Заголовок 1 Знак"/>
    <w:basedOn w:val="DefaultParagraphFont"/>
    <w:qFormat/>
    <w:rsid w:val="000d696a"/>
    <w:rPr>
      <w:rFonts w:ascii="Arial" w:hAnsi="Arial" w:eastAsia="Times New Roman" w:cs="Arial"/>
      <w:b/>
      <w:bCs/>
      <w:kern w:val="2"/>
      <w:sz w:val="32"/>
      <w:szCs w:val="32"/>
      <w:lang w:eastAsia="ru-RU"/>
    </w:rPr>
  </w:style>
  <w:style w:type="character" w:styleId="2" w:customStyle="1">
    <w:name w:val="Заголовок 2 Знак"/>
    <w:basedOn w:val="DefaultParagraphFont"/>
    <w:uiPriority w:val="9"/>
    <w:semiHidden/>
    <w:qFormat/>
    <w:rsid w:val="000d696a"/>
    <w:rPr>
      <w:rFonts w:ascii="Cambria" w:hAnsi="Cambria" w:eastAsia="Times New Roman" w:cs="Times New Roman"/>
      <w:b/>
      <w:bCs/>
      <w:i/>
      <w:iCs/>
      <w:sz w:val="28"/>
      <w:szCs w:val="28"/>
      <w:lang w:eastAsia="ru-RU"/>
    </w:rPr>
  </w:style>
  <w:style w:type="character" w:styleId="11" w:customStyle="1">
    <w:name w:val="Заголовок 1 Знак1"/>
    <w:basedOn w:val="DefaultParagraphFont"/>
    <w:link w:val="11"/>
    <w:qFormat/>
    <w:rsid w:val="00c02f05"/>
    <w:rPr>
      <w:rFonts w:ascii="Times New Roman" w:hAnsi="Times New Roman" w:eastAsia="Times New Roman" w:cs="Times New Roman"/>
      <w:b/>
      <w:bCs/>
      <w:sz w:val="32"/>
      <w:szCs w:val="24"/>
      <w:lang w:eastAsia="ru-RU"/>
    </w:rPr>
  </w:style>
  <w:style w:type="character" w:styleId="21" w:customStyle="1">
    <w:name w:val="Заголовок 2 Знак1"/>
    <w:basedOn w:val="DefaultParagraphFont"/>
    <w:link w:val="21"/>
    <w:qFormat/>
    <w:rsid w:val="00c02f05"/>
    <w:rPr>
      <w:rFonts w:ascii="Arial" w:hAnsi="Arial" w:eastAsia="Times New Roman" w:cs="Arial"/>
      <w:b/>
      <w:bCs/>
      <w:i/>
      <w:iCs/>
      <w:sz w:val="28"/>
      <w:szCs w:val="28"/>
      <w:lang w:eastAsia="ru-RU"/>
    </w:rPr>
  </w:style>
  <w:style w:type="paragraph" w:styleId="Style14" w:customStyle="1">
    <w:name w:val="Заголовок"/>
    <w:basedOn w:val="Normal"/>
    <w:next w:val="Style15"/>
    <w:qFormat/>
    <w:rsid w:val="00c7405a"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5">
    <w:name w:val="Body Text"/>
    <w:basedOn w:val="Normal"/>
    <w:rsid w:val="00c7405a"/>
    <w:pPr>
      <w:spacing w:lineRule="auto" w:line="276" w:before="0" w:after="140"/>
    </w:pPr>
    <w:rPr/>
  </w:style>
  <w:style w:type="paragraph" w:styleId="Style16">
    <w:name w:val="List"/>
    <w:basedOn w:val="Style15"/>
    <w:rsid w:val="00c7405a"/>
    <w:pPr/>
    <w:rPr>
      <w:rFonts w:cs="Lucida Sans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 w:customStyle="1">
    <w:name w:val="Покажчик"/>
    <w:basedOn w:val="Normal"/>
    <w:qFormat/>
    <w:rsid w:val="00c7405a"/>
    <w:pPr>
      <w:suppressLineNumbers/>
    </w:pPr>
    <w:rPr>
      <w:rFonts w:cs="Lucida Sans"/>
    </w:rPr>
  </w:style>
  <w:style w:type="paragraph" w:styleId="111" w:customStyle="1">
    <w:name w:val="Заголовок 11"/>
    <w:basedOn w:val="Normal"/>
    <w:link w:val="110"/>
    <w:qFormat/>
    <w:rsid w:val="000d696a"/>
    <w:pPr>
      <w:keepNext w:val="true"/>
      <w:spacing w:before="240" w:after="60"/>
      <w:outlineLvl w:val="0"/>
    </w:pPr>
    <w:rPr>
      <w:rFonts w:ascii="Arial" w:hAnsi="Arial" w:cs="Arial"/>
      <w:b/>
      <w:bCs/>
      <w:kern w:val="2"/>
      <w:sz w:val="32"/>
      <w:szCs w:val="32"/>
    </w:rPr>
  </w:style>
  <w:style w:type="paragraph" w:styleId="211" w:customStyle="1">
    <w:name w:val="Заголовок 21"/>
    <w:basedOn w:val="Normal"/>
    <w:link w:val="210"/>
    <w:uiPriority w:val="9"/>
    <w:semiHidden/>
    <w:unhideWhenUsed/>
    <w:qFormat/>
    <w:rsid w:val="000d696a"/>
    <w:pPr>
      <w:keepNext w:val="true"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12" w:customStyle="1">
    <w:name w:val="Назва об'єкта1"/>
    <w:basedOn w:val="Normal"/>
    <w:qFormat/>
    <w:rsid w:val="00c7405a"/>
    <w:pPr>
      <w:suppressLineNumbers/>
      <w:spacing w:before="120" w:after="120"/>
    </w:pPr>
    <w:rPr>
      <w:rFonts w:cs="Lucida Sans"/>
      <w:i/>
      <w:iCs/>
    </w:rPr>
  </w:style>
  <w:style w:type="paragraph" w:styleId="BodyText2">
    <w:name w:val="Body Text 2"/>
    <w:basedOn w:val="Normal"/>
    <w:qFormat/>
    <w:pPr>
      <w:jc w:val="both"/>
    </w:pPr>
    <w:rPr>
      <w:szCs w:val="20"/>
    </w:rPr>
  </w:style>
  <w:style w:type="paragraph" w:styleId="Style19">
    <w:name w:val="Body Text Indent"/>
    <w:basedOn w:val="Normal"/>
    <w:pPr>
      <w:ind w:firstLine="545"/>
      <w:jc w:val="both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Application>LibreOffice/5.4.2.2$Windows_x86 LibreOffice_project/22b09f6418e8c2d508a9eaf86b2399209b0990f4</Application>
  <Pages>1</Pages>
  <Words>1252</Words>
  <Characters>714</Characters>
  <CharactersWithSpaces>1963</CharactersWithSpaces>
  <Paragraphs>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2022-02-22T13:50:00Z</dcterms:created>
  <dc:creator>nkhmel</dc:creator>
  <dc:description/>
  <dc:language>uk-UA</dc:language>
  <cp:lastModifiedBy/>
  <dcterms:modified xsi:type="dcterms:W3CDTF">2024-05-29T13:19:17Z</dcterms:modified>
  <cp:revision>11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