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1350" cy="641350"/>
                <wp:effectExtent l="635" t="0" r="0" b="0"/>
                <wp:wrapNone/>
                <wp:docPr id="1" name="shapetype_ole_rId2"/>
                <a:graphic xmlns:a="http://schemas.openxmlformats.org/drawingml/2006/main">
                  <a:graphicData uri="http://schemas.microsoft.com/office/word/2010/wordprocessingShape">
                    <wps:wsp>
                      <wps:cNvSpPr/>
                      <wps:spPr>
                        <a:xfrm>
                          <a:off x="0" y="0"/>
                          <a:ext cx="640800" cy="6408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4pt;height:50.4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45pt;height:59.4pt;mso-wrap-distance-right:0pt" filled="t" fillcolor="#FFFFFF" o:ole="">
            <v:imagedata r:id="rId3" o:title=""/>
          </v:shape>
          <o:OLEObject Type="Embed" ProgID="PBrush" ShapeID="ole_rId2" DrawAspect="Content" ObjectID="_2033072305"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tabs>
          <w:tab w:val="clear" w:pos="708"/>
          <w:tab w:val="left" w:pos="4820" w:leader="none"/>
          <w:tab w:val="left" w:pos="5103" w:leader="none"/>
          <w:tab w:val="left" w:pos="5245" w:leader="none"/>
        </w:tabs>
        <w:ind w:right="-868" w:hanging="0"/>
        <w:jc w:val="both"/>
        <w:rPr>
          <w:sz w:val="28"/>
          <w:szCs w:val="28"/>
        </w:rPr>
      </w:pPr>
      <w:r>
        <w:rPr>
          <w:spacing w:val="-4"/>
          <w:sz w:val="28"/>
          <w:szCs w:val="28"/>
        </w:rPr>
        <w:t>Про передачу  громадянці  Панасюк Р.Ф.</w:t>
      </w:r>
    </w:p>
    <w:p>
      <w:pPr>
        <w:pStyle w:val="Normal"/>
        <w:tabs>
          <w:tab w:val="clear" w:pos="708"/>
          <w:tab w:val="left" w:pos="4820" w:leader="none"/>
          <w:tab w:val="left" w:pos="5103" w:leader="none"/>
          <w:tab w:val="left" w:pos="5245" w:leader="none"/>
        </w:tabs>
        <w:ind w:right="-868" w:hanging="0"/>
        <w:jc w:val="both"/>
        <w:rPr>
          <w:sz w:val="28"/>
          <w:szCs w:val="28"/>
        </w:rPr>
      </w:pPr>
      <w:r>
        <w:rPr>
          <w:spacing w:val="-4"/>
          <w:sz w:val="28"/>
          <w:szCs w:val="28"/>
        </w:rPr>
        <w:t xml:space="preserve">безоплатно у </w:t>
      </w:r>
      <w:r>
        <w:rPr>
          <w:spacing w:val="-6"/>
          <w:sz w:val="28"/>
          <w:szCs w:val="28"/>
        </w:rPr>
        <w:t xml:space="preserve">власність </w:t>
      </w:r>
      <w:r>
        <w:rPr>
          <w:spacing w:val="-8"/>
          <w:sz w:val="28"/>
          <w:szCs w:val="28"/>
        </w:rPr>
        <w:t>земельно</w:t>
      </w:r>
      <w:r>
        <w:rPr>
          <w:spacing w:val="-8"/>
          <w:sz w:val="28"/>
          <w:szCs w:val="28"/>
          <w:lang w:val="uk-UA"/>
        </w:rPr>
        <w:t>ї</w:t>
      </w:r>
      <w:r>
        <w:rPr>
          <w:spacing w:val="-8"/>
          <w:sz w:val="28"/>
          <w:szCs w:val="28"/>
        </w:rPr>
        <w:t xml:space="preserve"> ділянки</w:t>
      </w:r>
    </w:p>
    <w:p>
      <w:pPr>
        <w:pStyle w:val="Normal"/>
        <w:tabs>
          <w:tab w:val="clear" w:pos="708"/>
          <w:tab w:val="left" w:pos="4820" w:leader="none"/>
          <w:tab w:val="left" w:pos="5103" w:leader="none"/>
          <w:tab w:val="left" w:pos="5245" w:leader="none"/>
        </w:tabs>
        <w:ind w:right="-868" w:hanging="0"/>
        <w:jc w:val="both"/>
        <w:rPr>
          <w:sz w:val="28"/>
          <w:szCs w:val="28"/>
        </w:rPr>
      </w:pPr>
      <w:r>
        <w:rPr>
          <w:spacing w:val="-16"/>
          <w:sz w:val="28"/>
          <w:szCs w:val="28"/>
        </w:rPr>
        <w:t>для</w:t>
      </w:r>
      <w:r>
        <w:rPr>
          <w:spacing w:val="-16"/>
          <w:sz w:val="20"/>
          <w:szCs w:val="20"/>
        </w:rPr>
        <w:t xml:space="preserve">   </w:t>
      </w:r>
      <w:r>
        <w:rPr>
          <w:spacing w:val="-16"/>
          <w:sz w:val="28"/>
          <w:szCs w:val="28"/>
        </w:rPr>
        <w:t>будівництва   і</w:t>
      </w:r>
      <w:r>
        <w:rPr>
          <w:spacing w:val="-16"/>
          <w:sz w:val="22"/>
          <w:szCs w:val="22"/>
        </w:rPr>
        <w:t xml:space="preserve">   </w:t>
      </w:r>
      <w:r>
        <w:rPr>
          <w:spacing w:val="-16"/>
          <w:sz w:val="28"/>
          <w:szCs w:val="28"/>
        </w:rPr>
        <w:t>обслуговування</w:t>
      </w:r>
      <w:r>
        <w:rPr>
          <w:spacing w:val="-16"/>
          <w:sz w:val="24"/>
          <w:szCs w:val="24"/>
        </w:rPr>
        <w:t xml:space="preserve">   </w:t>
      </w:r>
      <w:r>
        <w:rPr>
          <w:spacing w:val="-16"/>
          <w:sz w:val="28"/>
          <w:szCs w:val="28"/>
        </w:rPr>
        <w:t>житло-</w:t>
      </w:r>
    </w:p>
    <w:p>
      <w:pPr>
        <w:pStyle w:val="Normal"/>
        <w:tabs>
          <w:tab w:val="clear" w:pos="708"/>
          <w:tab w:val="left" w:pos="4820" w:leader="none"/>
          <w:tab w:val="left" w:pos="5103" w:leader="none"/>
          <w:tab w:val="left" w:pos="5245" w:leader="none"/>
        </w:tabs>
        <w:ind w:right="-868" w:hanging="0"/>
        <w:jc w:val="both"/>
        <w:rPr>
          <w:sz w:val="28"/>
          <w:szCs w:val="28"/>
        </w:rPr>
      </w:pPr>
      <w:r>
        <w:rPr>
          <w:spacing w:val="-8"/>
          <w:sz w:val="28"/>
          <w:szCs w:val="28"/>
        </w:rPr>
        <w:t>вого</w:t>
      </w:r>
      <w:r>
        <w:rPr>
          <w:spacing w:val="-8"/>
          <w:sz w:val="22"/>
          <w:szCs w:val="22"/>
        </w:rPr>
        <w:t xml:space="preserve">   </w:t>
      </w:r>
      <w:r>
        <w:rPr>
          <w:spacing w:val="-8"/>
          <w:sz w:val="28"/>
          <w:szCs w:val="28"/>
        </w:rPr>
        <w:t xml:space="preserve">будинку,  господарських </w:t>
      </w:r>
      <w:r>
        <w:rPr>
          <w:spacing w:val="-8"/>
          <w:sz w:val="36"/>
          <w:szCs w:val="36"/>
        </w:rPr>
        <w:t xml:space="preserve"> </w:t>
      </w:r>
      <w:r>
        <w:rPr>
          <w:spacing w:val="-8"/>
          <w:sz w:val="28"/>
          <w:szCs w:val="28"/>
        </w:rPr>
        <w:t>будівель</w:t>
      </w:r>
      <w:r>
        <w:rPr>
          <w:spacing w:val="-8"/>
          <w:sz w:val="30"/>
          <w:szCs w:val="30"/>
        </w:rPr>
        <w:t xml:space="preserve">  </w:t>
      </w:r>
      <w:r>
        <w:rPr>
          <w:spacing w:val="-8"/>
          <w:sz w:val="28"/>
          <w:szCs w:val="28"/>
        </w:rPr>
        <w:t>і</w:t>
      </w:r>
    </w:p>
    <w:p>
      <w:pPr>
        <w:pStyle w:val="Normal"/>
        <w:tabs>
          <w:tab w:val="clear" w:pos="708"/>
          <w:tab w:val="left" w:pos="4820" w:leader="none"/>
          <w:tab w:val="left" w:pos="5103" w:leader="none"/>
          <w:tab w:val="left" w:pos="5245" w:leader="none"/>
        </w:tabs>
        <w:ind w:right="-868" w:hanging="0"/>
        <w:jc w:val="both"/>
        <w:rPr>
          <w:sz w:val="28"/>
          <w:szCs w:val="28"/>
        </w:rPr>
      </w:pPr>
      <w:r>
        <w:rPr>
          <w:spacing w:val="-8"/>
          <w:sz w:val="28"/>
          <w:szCs w:val="28"/>
        </w:rPr>
        <w:t>споруд   (присадибна   ділянка)  (02.01)  на</w:t>
      </w:r>
    </w:p>
    <w:p>
      <w:pPr>
        <w:pStyle w:val="Normal"/>
        <w:tabs>
          <w:tab w:val="clear" w:pos="708"/>
          <w:tab w:val="left" w:pos="4820" w:leader="none"/>
          <w:tab w:val="left" w:pos="5103" w:leader="none"/>
          <w:tab w:val="left" w:pos="5245" w:leader="none"/>
        </w:tabs>
        <w:ind w:right="-868" w:hanging="0"/>
        <w:jc w:val="both"/>
        <w:rPr>
          <w:sz w:val="28"/>
          <w:szCs w:val="28"/>
        </w:rPr>
      </w:pPr>
      <w:r>
        <w:rPr>
          <w:spacing w:val="-8"/>
          <w:sz w:val="28"/>
          <w:szCs w:val="28"/>
        </w:rPr>
        <w:t>вул.   Г.</w:t>
      </w:r>
      <w:r>
        <w:rPr>
          <w:spacing w:val="-8"/>
          <w:sz w:val="32"/>
          <w:szCs w:val="32"/>
        </w:rPr>
        <w:t xml:space="preserve"> </w:t>
      </w:r>
      <w:r>
        <w:rPr>
          <w:spacing w:val="-8"/>
          <w:sz w:val="28"/>
          <w:szCs w:val="28"/>
        </w:rPr>
        <w:t xml:space="preserve">Запольської,  30   </w:t>
      </w:r>
      <w:r>
        <w:rPr>
          <w:spacing w:val="-4"/>
          <w:sz w:val="28"/>
          <w:szCs w:val="28"/>
        </w:rPr>
        <w:t>у</w:t>
      </w:r>
      <w:r>
        <w:rPr>
          <w:spacing w:val="-4"/>
          <w:sz w:val="32"/>
          <w:szCs w:val="32"/>
        </w:rPr>
        <w:t xml:space="preserve">  </w:t>
      </w:r>
      <w:r>
        <w:rPr>
          <w:spacing w:val="-4"/>
          <w:sz w:val="28"/>
          <w:szCs w:val="28"/>
        </w:rPr>
        <w:t>с.</w:t>
      </w:r>
      <w:r>
        <w:rPr>
          <w:spacing w:val="-4"/>
          <w:sz w:val="32"/>
          <w:szCs w:val="32"/>
        </w:rPr>
        <w:t xml:space="preserve"> </w:t>
      </w:r>
      <w:r>
        <w:rPr>
          <w:rFonts w:eastAsia="Times New Roman" w:cs="Times New Roman"/>
          <w:color w:val="auto"/>
          <w:spacing w:val="-4"/>
          <w:kern w:val="0"/>
          <w:sz w:val="28"/>
          <w:szCs w:val="28"/>
          <w:lang w:val="uk-UA" w:eastAsia="zh-CN" w:bidi="ar-SA"/>
        </w:rPr>
        <w:t>Прилуцьке</w:t>
      </w:r>
    </w:p>
    <w:p>
      <w:pPr>
        <w:pStyle w:val="Normal"/>
        <w:tabs>
          <w:tab w:val="clear" w:pos="708"/>
          <w:tab w:val="left" w:pos="4820" w:leader="none"/>
          <w:tab w:val="left" w:pos="5103" w:leader="none"/>
          <w:tab w:val="left" w:pos="5245" w:leader="none"/>
        </w:tabs>
        <w:ind w:right="-868" w:hanging="0"/>
        <w:jc w:val="both"/>
        <w:rPr>
          <w:sz w:val="28"/>
          <w:szCs w:val="28"/>
        </w:rPr>
      </w:pPr>
      <w:r>
        <w:rPr>
          <w:spacing w:val="-4"/>
          <w:sz w:val="28"/>
          <w:szCs w:val="28"/>
        </w:rPr>
        <w:t xml:space="preserve">Луцького району </w:t>
      </w:r>
      <w:r>
        <w:rPr>
          <w:spacing w:val="-6"/>
          <w:sz w:val="28"/>
          <w:szCs w:val="28"/>
        </w:rPr>
        <w:t xml:space="preserve">Волинської </w:t>
      </w:r>
      <w:r>
        <w:rPr>
          <w:spacing w:val="6"/>
          <w:sz w:val="28"/>
          <w:szCs w:val="28"/>
        </w:rPr>
        <w:t>області</w:t>
      </w:r>
    </w:p>
    <w:p>
      <w:pPr>
        <w:pStyle w:val="Normal"/>
        <w:tabs>
          <w:tab w:val="clear" w:pos="708"/>
          <w:tab w:val="left" w:pos="2450" w:leader="none"/>
        </w:tabs>
        <w:ind w:right="-868" w:hanging="0"/>
        <w:jc w:val="both"/>
        <w:rPr>
          <w:sz w:val="28"/>
          <w:szCs w:val="28"/>
        </w:rPr>
      </w:pPr>
      <w:r>
        <w:rPr>
          <w:b/>
          <w:sz w:val="28"/>
          <w:szCs w:val="28"/>
        </w:rPr>
        <w:tab/>
      </w:r>
    </w:p>
    <w:p>
      <w:pPr>
        <w:pStyle w:val="Normal"/>
        <w:tabs>
          <w:tab w:val="clear" w:pos="708"/>
          <w:tab w:val="left" w:pos="993" w:leader="none"/>
        </w:tabs>
        <w:ind w:firstLine="709"/>
        <w:jc w:val="both"/>
        <w:rPr>
          <w:sz w:val="28"/>
          <w:szCs w:val="28"/>
        </w:rPr>
      </w:pPr>
      <w:r>
        <w:rPr>
          <w:spacing w:val="-4"/>
          <w:sz w:val="28"/>
          <w:szCs w:val="28"/>
        </w:rPr>
        <w:t>Розглянувши заяву громадянки</w:t>
      </w:r>
      <w:r>
        <w:rPr>
          <w:rFonts w:eastAsia="Times New Roman" w:cs="Times New Roman"/>
          <w:color w:val="auto"/>
          <w:spacing w:val="-4"/>
          <w:kern w:val="0"/>
          <w:sz w:val="28"/>
          <w:szCs w:val="28"/>
          <w:lang w:val="uk-UA" w:eastAsia="zh-CN" w:bidi="ar-SA"/>
        </w:rPr>
        <w:t xml:space="preserve"> Панасюк Раїси Федорівни</w:t>
      </w:r>
      <w:r>
        <w:rPr>
          <w:spacing w:val="-4"/>
          <w:sz w:val="28"/>
          <w:szCs w:val="28"/>
        </w:rPr>
        <w:t xml:space="preserve">, щодо передачі безоплатно у власність земельної ділянки площею 0,1605 га на вул. Г. Запольської, 30 у с. Прилуцьке Луцького району Волинської області для будівництва і обслуговування житлового будинку, господарських будівель і споруд (присадибна ділянка) (02.01), витяг з Державного земельного кадастру про земельну ділянку від 21.05.2024 № НВ-2100239112024,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Г. Запольської, 30 у с. Прилуцьке Луцького району Волинської області, </w:t>
      </w:r>
      <w:r>
        <w:rPr>
          <w:bCs/>
          <w:color w:val="000000"/>
          <w:spacing w:val="-4"/>
          <w:sz w:val="28"/>
          <w:szCs w:val="28"/>
          <w:shd w:fill="FFFFFF" w:val="clear"/>
        </w:rPr>
        <w:t xml:space="preserve">керуючись статтями 12, 81, 90, 91, 116, 118, 121, 125, 126,  підпунктом 5 пункту 27 розділу </w:t>
      </w:r>
      <w:r>
        <w:rPr>
          <w:rFonts w:eastAsia="Times New Roman" w:cs="Times New Roman"/>
          <w:bCs/>
          <w:color w:val="000000"/>
          <w:spacing w:val="-4"/>
          <w:kern w:val="0"/>
          <w:sz w:val="28"/>
          <w:szCs w:val="28"/>
          <w:shd w:fill="FFFFFF" w:val="clear"/>
          <w:lang w:val="uk-UA" w:eastAsia="zh-CN" w:bidi="ar-SA"/>
        </w:rPr>
        <w:t>Х</w:t>
      </w:r>
      <w:r>
        <w:rPr>
          <w:bCs/>
          <w:color w:val="000000"/>
          <w:spacing w:val="-4"/>
          <w:sz w:val="28"/>
          <w:szCs w:val="28"/>
          <w:shd w:fill="FFFFFF" w:val="clear"/>
        </w:rPr>
        <w:t xml:space="preserve"> «Перехідн</w:t>
      </w:r>
      <w:r>
        <w:rPr>
          <w:rFonts w:eastAsia="Times New Roman" w:cs="Times New Roman"/>
          <w:bCs/>
          <w:color w:val="000000"/>
          <w:spacing w:val="-4"/>
          <w:kern w:val="0"/>
          <w:sz w:val="28"/>
          <w:szCs w:val="28"/>
          <w:shd w:fill="FFFFFF" w:val="clear"/>
          <w:lang w:val="uk-UA" w:eastAsia="zh-CN" w:bidi="ar-SA"/>
        </w:rPr>
        <w:t>і</w:t>
      </w:r>
      <w:r>
        <w:rPr>
          <w:bCs/>
          <w:color w:val="000000"/>
          <w:spacing w:val="-4"/>
          <w:sz w:val="28"/>
          <w:szCs w:val="28"/>
          <w:shd w:fill="FFFFFF" w:val="clear"/>
        </w:rPr>
        <w:t xml:space="preserve"> положен</w:t>
      </w:r>
      <w:r>
        <w:rPr>
          <w:rFonts w:eastAsia="Times New Roman" w:cs="Times New Roman"/>
          <w:bCs/>
          <w:color w:val="000000"/>
          <w:spacing w:val="-4"/>
          <w:kern w:val="0"/>
          <w:sz w:val="28"/>
          <w:szCs w:val="28"/>
          <w:shd w:fill="FFFFFF" w:val="clear"/>
          <w:lang w:val="uk-UA" w:eastAsia="zh-CN" w:bidi="ar-SA"/>
        </w:rPr>
        <w:t>ня</w:t>
      </w:r>
      <w:r>
        <w:rPr>
          <w:bCs/>
          <w:color w:val="000000"/>
          <w:spacing w:val="-4"/>
          <w:sz w:val="28"/>
          <w:szCs w:val="28"/>
          <w:shd w:fill="FFFFFF" w:val="clear"/>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постановою Верховної Ради України від 17.07.2020 № 807- ІХ «Про утворення та ліквідацію районів», розпорядженням Кабінету Міністрів України від 12.06.2020 № 708- р </w:t>
      </w:r>
      <w:r>
        <w:rPr>
          <w:bCs/>
          <w:color w:val="000000"/>
          <w:spacing w:val="-4"/>
          <w:sz w:val="28"/>
          <w:szCs w:val="28"/>
          <w:highlight w:val="white"/>
          <w:shd w:fill="FFFFFF" w:val="clear"/>
        </w:rPr>
        <w:t>«</w:t>
      </w:r>
      <w:r>
        <w:rPr>
          <w:bCs/>
          <w:color w:val="000000"/>
          <w:spacing w:val="-4"/>
          <w:sz w:val="28"/>
          <w:szCs w:val="28"/>
          <w:shd w:fill="FFFFFF" w:val="clear"/>
        </w:rPr>
        <w:t>Про визначення адміністративних центрів та затвердження територій територіальних громад Волинської області</w:t>
      </w:r>
      <w:r>
        <w:rPr>
          <w:bCs/>
          <w:color w:val="000000"/>
          <w:spacing w:val="-4"/>
          <w:sz w:val="28"/>
          <w:szCs w:val="28"/>
          <w:highlight w:val="white"/>
          <w:shd w:fill="FFFFFF" w:val="clear"/>
        </w:rPr>
        <w:t>»</w:t>
      </w:r>
      <w:r>
        <w:rPr>
          <w:bCs/>
          <w:color w:val="000000"/>
          <w:spacing w:val="-4"/>
          <w:sz w:val="28"/>
          <w:szCs w:val="28"/>
          <w:shd w:fill="FFFFFF" w:val="clear"/>
        </w:rPr>
        <w:t xml:space="preserve">, </w:t>
      </w:r>
      <w:r>
        <w:rPr>
          <w:bCs/>
          <w:color w:val="000000"/>
          <w:spacing w:val="-4"/>
          <w:kern w:val="2"/>
          <w:sz w:val="28"/>
          <w:szCs w:val="28"/>
          <w:highlight w:val="white"/>
          <w:shd w:fill="FFFFFF" w:val="clear"/>
          <w:lang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bCs/>
          <w:color w:val="000000"/>
          <w:spacing w:val="-4"/>
          <w:sz w:val="28"/>
          <w:szCs w:val="28"/>
          <w:shd w:fill="FFFFFF" w:val="clear"/>
        </w:rPr>
        <w:t>,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5 Прикінцевих та перехідних положень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ind w:right="43" w:firstLine="567"/>
        <w:jc w:val="both"/>
        <w:rPr>
          <w:sz w:val="28"/>
          <w:szCs w:val="28"/>
        </w:rPr>
      </w:pPr>
      <w:r>
        <w:rPr>
          <w:sz w:val="28"/>
          <w:szCs w:val="28"/>
        </w:rPr>
        <w:t xml:space="preserve">1. Затвердити громадянці Панасюк Раїсі Федорівні технічну документацію із землеустрою щодо встановлення (відновлення) меж земельної ділянки в натурі (на місцевості) на </w:t>
      </w:r>
      <w:r>
        <w:rPr>
          <w:spacing w:val="-4"/>
          <w:sz w:val="28"/>
          <w:szCs w:val="28"/>
        </w:rPr>
        <w:t>вул. Г. Запольської, 30</w:t>
      </w:r>
      <w:r>
        <w:rPr>
          <w:sz w:val="28"/>
          <w:szCs w:val="28"/>
        </w:rPr>
        <w:t xml:space="preserve"> у с. Прилуцьке Луцького району Волинської області, площею 0,1605 га, кадастровим номером 0721885800:01:001:0105,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sz w:val="28"/>
          <w:szCs w:val="28"/>
        </w:rPr>
      </w:pPr>
      <w:r>
        <w:rPr>
          <w:sz w:val="28"/>
          <w:szCs w:val="28"/>
        </w:rPr>
        <w:t xml:space="preserve">2. Передати </w:t>
      </w:r>
      <w:r>
        <w:rPr>
          <w:rFonts w:eastAsia="Times New Roman" w:cs="Times New Roman"/>
          <w:color w:val="auto"/>
          <w:spacing w:val="-4"/>
          <w:kern w:val="0"/>
          <w:sz w:val="28"/>
          <w:szCs w:val="28"/>
          <w:lang w:val="uk-UA" w:eastAsia="zh-CN" w:bidi="ar-SA"/>
        </w:rPr>
        <w:t>громадянці Панасюк Раїсі Федорівні</w:t>
      </w:r>
      <w:r>
        <w:rPr>
          <w:spacing w:val="-4"/>
          <w:sz w:val="28"/>
          <w:szCs w:val="28"/>
        </w:rPr>
        <w:t xml:space="preserve"> </w:t>
      </w:r>
      <w:r>
        <w:rPr>
          <w:sz w:val="28"/>
          <w:szCs w:val="28"/>
        </w:rPr>
        <w:t xml:space="preserve">безоплатно у власність земельну ділянку на </w:t>
      </w:r>
      <w:r>
        <w:rPr>
          <w:spacing w:val="-4"/>
          <w:sz w:val="28"/>
          <w:szCs w:val="28"/>
        </w:rPr>
        <w:t>вул. Г. Запольської, 30</w:t>
      </w:r>
      <w:r>
        <w:rPr>
          <w:sz w:val="28"/>
          <w:szCs w:val="28"/>
        </w:rPr>
        <w:t xml:space="preserve"> у с. Прилуцьке Луцького району Волинської області, площею 0,1605 га, кадастровим номером 0721885800:01:001</w:t>
      </w:r>
      <w:r>
        <w:rPr>
          <w:rFonts w:eastAsia="Times New Roman" w:cs="Times New Roman"/>
          <w:color w:val="auto"/>
          <w:kern w:val="0"/>
          <w:sz w:val="28"/>
          <w:szCs w:val="28"/>
          <w:lang w:val="uk-UA" w:eastAsia="zh-CN" w:bidi="ar-SA"/>
        </w:rPr>
        <w:t>:0105</w:t>
      </w:r>
      <w:r>
        <w:rPr>
          <w:sz w:val="28"/>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z w:val="28"/>
          <w:szCs w:val="28"/>
        </w:rPr>
      </w:pPr>
      <w:r>
        <w:rPr>
          <w:sz w:val="28"/>
          <w:szCs w:val="28"/>
        </w:rPr>
        <w:t>3. Зобов’язати громадянку Панасюк Раїсу Федорівну</w:t>
      </w:r>
      <w:r>
        <w:rPr>
          <w:spacing w:val="-4"/>
          <w:sz w:val="28"/>
          <w:szCs w:val="28"/>
        </w:rPr>
        <w:t xml:space="preserve">: </w:t>
      </w:r>
    </w:p>
    <w:p>
      <w:pPr>
        <w:pStyle w:val="Normal"/>
        <w:ind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 w:val="28"/>
          <w:szCs w:val="28"/>
        </w:rPr>
      </w:pPr>
      <w:r>
        <w:rPr>
          <w:sz w:val="28"/>
          <w:szCs w:val="28"/>
        </w:rPr>
        <w:t>4. </w:t>
      </w:r>
      <w:r>
        <w:rPr>
          <w:color w:val="000000"/>
          <w:spacing w:val="-4"/>
          <w:sz w:val="28"/>
          <w:szCs w:val="28"/>
          <w:highlight w:val="white"/>
        </w:rPr>
        <w:t>К</w:t>
      </w:r>
      <w:r>
        <w:rPr>
          <w:spacing w:val="-4"/>
          <w:sz w:val="28"/>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 w:val="28"/>
          <w:szCs w:val="28"/>
        </w:rPr>
        <w:t xml:space="preserve"> </w:t>
      </w:r>
    </w:p>
    <w:p>
      <w:pPr>
        <w:pStyle w:val="Normal"/>
        <w:ind w:firstLine="763"/>
        <w:jc w:val="both"/>
        <w:rPr>
          <w:sz w:val="28"/>
          <w:szCs w:val="28"/>
        </w:rPr>
      </w:pPr>
      <w:r>
        <w:rPr>
          <w:sz w:val="28"/>
          <w:szCs w:val="28"/>
        </w:rPr>
      </w:r>
    </w:p>
    <w:p>
      <w:pPr>
        <w:pStyle w:val="Normal"/>
        <w:ind w:firstLine="763"/>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372</TotalTime>
  <Application>LibreOffice/7.1.2.2$Windows_X86_64 LibreOffice_project/8a45595d069ef5570103caea1b71cc9d82b2aae4</Application>
  <AppVersion>15.0000</AppVersion>
  <Pages>2</Pages>
  <Words>460</Words>
  <Characters>3078</Characters>
  <CharactersWithSpaces>3758</CharactersWithSpaces>
  <Paragraphs>25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2024-05-31T11:21:28Z</cp:lastPrinted>
  <dcterms:modified xsi:type="dcterms:W3CDTF">2024-06-06T14:43:05Z</dcterms:modified>
  <cp:revision>115</cp:revision>
  <dc:subject/>
  <dc:title/>
</cp:coreProperties>
</file>

<file path=docProps/custom.xml><?xml version="1.0" encoding="utf-8"?>
<Properties xmlns="http://schemas.openxmlformats.org/officeDocument/2006/custom-properties" xmlns:vt="http://schemas.openxmlformats.org/officeDocument/2006/docPropsVTypes"/>
</file>