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87439185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Про затвердження ТзОВ “ПІДГАЄЦЬКА ЛТД”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проєкту     землеустрою     щодо     відведення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земельної ділянки (зміна цільового призначен-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ня) на 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15-А</w:t>
      </w:r>
      <w:r>
        <w:rPr>
          <w:rFonts w:cs="Times New Roman" w:ascii="Times New Roman" w:hAnsi="Times New Roman"/>
          <w:sz w:val="28"/>
          <w:szCs w:val="28"/>
        </w:rPr>
        <w:t xml:space="preserve"> у  м. Луцьку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товариства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відповідальністю “ПІДГАЄЦЬКА ЛТД” про затвердження проєкту землеустрою щодо відведення земельної ділянки (зміна цільового призначення)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15-А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0,2272</w:t>
      </w:r>
      <w:r>
        <w:rPr>
          <w:rFonts w:eastAsia="Times New Roman" w:cs="Times New Roman" w:ascii="Times New Roman" w:hAnsi="Times New Roman"/>
          <w:sz w:val="28"/>
          <w:szCs w:val="28"/>
        </w:rPr>
        <w:t> га,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34: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066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0143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вид цільового призначення якої змінюється з: “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11.02 -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промисловості”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 та доданий до неї проєкт землеустрою щодо відведення земельної ділянки (зміна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статтею 50 Закону України “Про землеустрій”, статтею 26 Закону України “Про місцеве самоврядування в Україні”, витягом з Державного земельного кадастру про земельну ділянку від 03.06.2024 НВ-9940643452024, в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итягом з Державного реєстру </w:t>
      </w: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val="uk-UA"/>
        </w:rPr>
        <w:t>речових прав на нерухоме майно про реєстрацію права власності від 29.01.2024 № 363581001,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міська рада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Затвердити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товариству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відповідальністю “ПІДГАЄЦЬКА ЛТД”</w:t>
      </w:r>
      <w:r>
        <w:rPr>
          <w:rFonts w:cs="Times New Roman" w:ascii="Times New Roman" w:hAnsi="Times New Roman"/>
          <w:sz w:val="28"/>
          <w:szCs w:val="28"/>
        </w:rPr>
        <w:t xml:space="preserve"> проєкт землеустрою щодо відведення земельної ділянки (зміна цільового призначення)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15-А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0,2272</w:t>
      </w:r>
      <w:r>
        <w:rPr>
          <w:rFonts w:eastAsia="Times New Roman" w:cs="Times New Roman" w:ascii="Times New Roman" w:hAnsi="Times New Roman"/>
          <w:sz w:val="28"/>
          <w:szCs w:val="28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34: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066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0143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02.10 - 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товариства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відповідальністю “ПІДГАЄЦЬКА ЛТД”</w:t>
      </w:r>
      <w:r>
        <w:rPr>
          <w:rFonts w:cs="Times New Roman" w:ascii="Times New Roman" w:hAnsi="Times New Roman"/>
          <w:sz w:val="28"/>
          <w:szCs w:val="28"/>
        </w:rPr>
        <w:t xml:space="preserve">,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15-А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0,2272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34: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066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0143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виду цільового призначення земельної ділянки: “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11.02 -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промисловості”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</w:t>
      </w:r>
      <w:r>
        <w:rPr>
          <w:rFonts w:cs="Times New Roman" w:ascii="Times New Roman" w:hAnsi="Times New Roman"/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3. Змінити категорію земель земельної ділянки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15-А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0,2272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34: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066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0143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категорії земель: “</w:t>
      </w:r>
      <w:bookmarkStart w:id="0" w:name="__DdeLink__1542_1716064987"/>
      <w:r>
        <w:rPr>
          <w:rFonts w:eastAsia="Times New Roman" w:cs="Times New Roman" w:ascii="Times New Roman" w:hAnsi="Times New Roman"/>
          <w:sz w:val="28"/>
          <w:szCs w:val="28"/>
        </w:rPr>
        <w:t xml:space="preserve">землі </w:t>
      </w:r>
      <w:bookmarkEnd w:id="0"/>
      <w:r>
        <w:rPr>
          <w:rFonts w:eastAsia="Times New Roman" w:cs="Times New Roman" w:ascii="Times New Roman" w:hAnsi="Times New Roman"/>
          <w:sz w:val="28"/>
          <w:szCs w:val="28"/>
        </w:rPr>
        <w:t>промисловості, транспорту, електронних комунікацій, енергетики, оборони та іншого призначення” на категорію земель: “землі житлової та громадської забудови”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4. 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товариство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відповідальністю “ПІДГАЄЦЬКА ЛТД”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4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землевласника відповідно до вимог ст. 9</w:t>
      </w:r>
      <w:r>
        <w:rPr>
          <w:rFonts w:cs="Times New Roman" w:ascii="Times New Roman" w:hAnsi="Times New Roman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4.2. Внести зміни в Державний земельний кадастр та Державний реєстр речових прав на нерухоме майно щодо зазначеної в рішенні земельної ділянки,  у зв'язку з прийняттям цього рішення.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4.3.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1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1239</TotalTime>
  <Application>LibreOffice/5.4.2.2$Windows_x86 LibreOffice_project/22b09f6418e8c2d508a9eaf86b2399209b0990f4</Application>
  <Pages>2</Pages>
  <Words>454</Words>
  <Characters>3156</Characters>
  <CharactersWithSpaces>3791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2024-06-07T10:47:12Z</cp:lastPrinted>
  <dcterms:modified xsi:type="dcterms:W3CDTF">2024-06-07T15:29:39Z</dcterms:modified>
  <cp:revision>90</cp:revision>
  <dc:subject/>
  <dc:title>mvk</dc:title>
</cp:coreProperties>
</file>