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383933436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jc w:val="center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/>
      </w:pPr>
      <w:r>
        <w:rPr>
          <w:sz w:val="28"/>
          <w:szCs w:val="28"/>
        </w:rPr>
        <w:t xml:space="preserve">Про  надання  </w:t>
      </w:r>
      <w:r>
        <w:rPr>
          <w:rFonts w:cs="Times New Roman"/>
          <w:sz w:val="28"/>
          <w:szCs w:val="28"/>
          <w:lang w:val="uk-UA"/>
        </w:rPr>
        <w:t>ОСББ “АРЦЕУЛОВА, 8Б</w:t>
      </w:r>
      <w:bookmarkStart w:id="0" w:name="__DdeLink__114_802735236"/>
      <w:bookmarkEnd w:id="0"/>
      <w:r>
        <w:rPr>
          <w:rFonts w:cs="Times New Roman"/>
          <w:sz w:val="28"/>
          <w:szCs w:val="28"/>
          <w:lang w:val="uk-UA"/>
        </w:rPr>
        <w:t>”</w:t>
      </w:r>
    </w:p>
    <w:p>
      <w:pPr>
        <w:pStyle w:val="Normal"/>
        <w:rPr/>
      </w:pPr>
      <w:r>
        <w:rPr>
          <w:rFonts w:cs="Times New Roman"/>
          <w:sz w:val="28"/>
          <w:szCs w:val="28"/>
          <w:lang w:val="uk-UA"/>
        </w:rPr>
        <w:t xml:space="preserve">дозволу  </w:t>
      </w:r>
      <w:r>
        <w:rPr>
          <w:sz w:val="28"/>
          <w:szCs w:val="28"/>
        </w:rPr>
        <w:t>на розроблення технічної доку-</w:t>
      </w:r>
    </w:p>
    <w:p>
      <w:pPr>
        <w:pStyle w:val="Normal"/>
        <w:rPr/>
      </w:pPr>
      <w:r>
        <w:rPr>
          <w:sz w:val="28"/>
          <w:szCs w:val="28"/>
        </w:rPr>
        <w:t xml:space="preserve">ментації   із  землеустрою   щодо  </w:t>
      </w:r>
      <w:r>
        <w:rPr>
          <w:sz w:val="28"/>
          <w:szCs w:val="28"/>
          <w:lang w:val="uk-UA"/>
        </w:rPr>
        <w:t xml:space="preserve">поділу </w:t>
      </w:r>
    </w:p>
    <w:p>
      <w:pPr>
        <w:pStyle w:val="Normal"/>
        <w:rPr/>
      </w:pPr>
      <w:r>
        <w:rPr>
          <w:sz w:val="28"/>
          <w:szCs w:val="28"/>
          <w:lang w:val="uk-UA"/>
        </w:rPr>
        <w:t>та  об’єднання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земельних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ділянок</w:t>
      </w:r>
      <w:r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>кому-</w:t>
      </w:r>
    </w:p>
    <w:p>
      <w:pPr>
        <w:pStyle w:val="Normal"/>
        <w:rPr/>
      </w:pPr>
      <w:r>
        <w:rPr>
          <w:sz w:val="28"/>
          <w:szCs w:val="28"/>
          <w:lang w:val="uk-UA"/>
        </w:rPr>
        <w:t>нально</w:t>
      </w:r>
      <w:r>
        <w:rPr>
          <w:sz w:val="28"/>
          <w:szCs w:val="28"/>
        </w:rPr>
        <w:t>ї   вл</w:t>
      </w:r>
      <w:r>
        <w:rPr>
          <w:sz w:val="28"/>
          <w:szCs w:val="28"/>
          <w:lang w:val="uk-UA"/>
        </w:rPr>
        <w:t xml:space="preserve">асності   </w:t>
      </w:r>
      <w:r>
        <w:rPr>
          <w:sz w:val="28"/>
          <w:szCs w:val="28"/>
        </w:rPr>
        <w:t xml:space="preserve">на  </w:t>
      </w:r>
      <w:bookmarkStart w:id="1" w:name="__DdeLink__1190_882354177"/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Зоряній</w:t>
      </w:r>
      <w:r>
        <w:rPr>
          <w:rFonts w:eastAsia="Times New Roman" w:cs="Times New Roman"/>
          <w:sz w:val="28"/>
          <w:szCs w:val="28"/>
          <w:lang w:val="en-US"/>
        </w:rPr>
        <w:t>, </w:t>
      </w:r>
      <w:bookmarkEnd w:id="1"/>
      <w:r>
        <w:rPr>
          <w:rFonts w:eastAsia="Times New Roman" w:cs="Times New Roman"/>
          <w:sz w:val="28"/>
          <w:szCs w:val="28"/>
          <w:lang w:val="en-US"/>
        </w:rPr>
        <w:t>3</w:t>
      </w:r>
      <w:r>
        <w:rPr>
          <w:rFonts w:eastAsia="Times New Roman" w:cs="Times New Roman"/>
          <w:sz w:val="28"/>
          <w:szCs w:val="28"/>
          <w:lang w:val="uk-UA"/>
        </w:rPr>
        <w:t>-Б</w:t>
      </w:r>
    </w:p>
    <w:p>
      <w:pPr>
        <w:pStyle w:val="Normal"/>
        <w:rPr/>
      </w:pPr>
      <w:r>
        <w:rPr>
          <w:sz w:val="28"/>
          <w:szCs w:val="28"/>
        </w:rPr>
        <w:t xml:space="preserve">у м. Луцьку </w:t>
      </w:r>
    </w:p>
    <w:p>
      <w:pPr>
        <w:pStyle w:val="Normal"/>
        <w:rPr/>
      </w:pPr>
      <w:r>
        <w:rPr>
          <w:sz w:val="28"/>
          <w:szCs w:val="28"/>
        </w:rPr>
        <w:t xml:space="preserve"> </w:t>
      </w:r>
    </w:p>
    <w:p>
      <w:pPr>
        <w:pStyle w:val="Normal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24"/>
          <w:szCs w:val="28"/>
        </w:rPr>
      </w:pPr>
      <w:r>
        <w:rPr>
          <w:b w:val="false"/>
          <w:i w:val="false"/>
          <w:caps w:val="false"/>
          <w:smallCaps w:val="false"/>
          <w:color w:val="333333"/>
          <w:spacing w:val="0"/>
          <w:sz w:val="24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Розглянувши заяву </w:t>
      </w:r>
      <w:r>
        <w:rPr>
          <w:spacing w:val="2"/>
          <w:sz w:val="28"/>
          <w:szCs w:val="28"/>
          <w:lang w:val="uk-UA" w:eastAsia="zh-CN" w:bidi="ar-SA"/>
        </w:rPr>
        <w:t xml:space="preserve">ОБ’ЄДНАННЯ СПІВВЛАСНИКІВ БАГАТОКВАР-ТИРНОГО БУДИНКУ </w:t>
      </w:r>
      <w:r>
        <w:rPr>
          <w:rFonts w:cs="Times New Roman"/>
          <w:sz w:val="28"/>
          <w:szCs w:val="28"/>
          <w:lang w:val="uk-UA"/>
        </w:rPr>
        <w:t xml:space="preserve">“АРЦЕУЛОВА, 8Б” </w:t>
      </w:r>
      <w:r>
        <w:rPr>
          <w:sz w:val="28"/>
          <w:szCs w:val="28"/>
        </w:rPr>
        <w:t xml:space="preserve">про надання дозволу на розроблення технічної документації із землеустрою щодо </w:t>
      </w:r>
      <w:r>
        <w:rPr>
          <w:sz w:val="28"/>
          <w:szCs w:val="28"/>
          <w:lang w:val="uk-UA"/>
        </w:rPr>
        <w:t>поділу та  об’єднання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земельних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ділянок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комунально</w:t>
      </w:r>
      <w:r>
        <w:rPr>
          <w:sz w:val="28"/>
          <w:szCs w:val="28"/>
        </w:rPr>
        <w:t>ї вл</w:t>
      </w:r>
      <w:r>
        <w:rPr>
          <w:sz w:val="28"/>
          <w:szCs w:val="28"/>
          <w:lang w:val="uk-UA"/>
        </w:rPr>
        <w:t xml:space="preserve">асності </w:t>
      </w:r>
      <w:r>
        <w:rPr>
          <w:sz w:val="28"/>
          <w:szCs w:val="28"/>
        </w:rPr>
        <w:t xml:space="preserve">на </w:t>
      </w:r>
      <w:bookmarkStart w:id="2" w:name="__DdeLink__1190_8823541771"/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bookmarkEnd w:id="2"/>
      <w:r>
        <w:rPr>
          <w:rFonts w:eastAsia="Times New Roman" w:cs="Times New Roman"/>
          <w:sz w:val="28"/>
          <w:szCs w:val="28"/>
          <w:lang w:val="uk-UA"/>
        </w:rPr>
        <w:t>Зоряній</w:t>
      </w:r>
      <w:r>
        <w:rPr>
          <w:rFonts w:eastAsia="Times New Roman" w:cs="Times New Roman"/>
          <w:sz w:val="28"/>
          <w:szCs w:val="28"/>
          <w:lang w:val="en-US"/>
        </w:rPr>
        <w:t>, 3</w:t>
      </w:r>
      <w:r>
        <w:rPr>
          <w:rFonts w:eastAsia="Times New Roman" w:cs="Times New Roman"/>
          <w:sz w:val="28"/>
          <w:szCs w:val="28"/>
          <w:lang w:val="uk-UA"/>
        </w:rPr>
        <w:t>-Б</w:t>
      </w:r>
      <w:r>
        <w:rPr>
          <w:sz w:val="28"/>
          <w:szCs w:val="28"/>
        </w:rPr>
        <w:t xml:space="preserve"> у м. Луцьку, </w:t>
      </w:r>
      <w:r>
        <w:rPr>
          <w:sz w:val="28"/>
          <w:szCs w:val="28"/>
          <w:lang w:val="uk-UA"/>
        </w:rPr>
        <w:t xml:space="preserve">площею 0,5238 га, </w:t>
      </w:r>
      <w:r>
        <w:rPr>
          <w:sz w:val="28"/>
          <w:szCs w:val="28"/>
        </w:rPr>
        <w:t xml:space="preserve">кадастровим номером </w:t>
      </w:r>
      <w:r>
        <w:rPr>
          <w:sz w:val="28"/>
          <w:szCs w:val="28"/>
          <w:lang w:val="uk-UA"/>
        </w:rPr>
        <w:t xml:space="preserve">0710100000:22:208:0018, </w:t>
      </w:r>
      <w:r>
        <w:rPr>
          <w:spacing w:val="2"/>
          <w:sz w:val="28"/>
          <w:szCs w:val="28"/>
          <w:lang w:val="uk-UA"/>
        </w:rPr>
        <w:t xml:space="preserve">видом цільового призначення: </w:t>
      </w:r>
      <w:bookmarkStart w:id="3" w:name="__DdeLink__619_2641190117"/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>02.03 - </w:t>
      </w:r>
      <w:bookmarkStart w:id="4" w:name="__DdeLink__1609_1540073753"/>
      <w:bookmarkStart w:id="5" w:name="__DdeLink__484_2424364612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для </w:t>
      </w:r>
      <w:bookmarkEnd w:id="4"/>
      <w:bookmarkEnd w:id="5"/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 xml:space="preserve">будівництва і </w:t>
      </w:r>
      <w:r>
        <w:rPr>
          <w:color w:val="000000"/>
          <w:spacing w:val="2"/>
          <w:sz w:val="28"/>
          <w:szCs w:val="28"/>
          <w:lang w:val="uk-UA" w:eastAsia="zh-CN" w:bidi="ar-SA"/>
        </w:rPr>
        <w:t xml:space="preserve">обслуговування багатоквартирного житлового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>будинку</w:t>
      </w:r>
      <w:bookmarkEnd w:id="3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з метою подальшого оформлення об’єднанням права користування земельною ділянкою </w:t>
      </w:r>
      <w:bookmarkStart w:id="6" w:name="__DdeLink__1609_15400737534"/>
      <w:bookmarkStart w:id="7" w:name="__DdeLink__484_24243646124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для </w:t>
      </w:r>
      <w:bookmarkEnd w:id="6"/>
      <w:bookmarkEnd w:id="7"/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>будівництва і обслуговування багатоквартирного житлового будинку,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 та додані до неї документи, к</w:t>
      </w:r>
      <w:r>
        <w:rPr>
          <w:sz w:val="28"/>
          <w:szCs w:val="28"/>
        </w:rPr>
        <w:t xml:space="preserve">еруючись </w:t>
      </w:r>
      <w:r>
        <w:rPr>
          <w:sz w:val="28"/>
          <w:szCs w:val="28"/>
          <w:lang w:val="uk-UA"/>
        </w:rPr>
        <w:t>статтями 12</w:t>
      </w:r>
      <w:r>
        <w:rPr>
          <w:sz w:val="28"/>
          <w:szCs w:val="28"/>
        </w:rPr>
        <w:t>, 79-1, 186 Земельного кодексу України, статтями 25, </w:t>
      </w:r>
      <w:r>
        <w:rPr>
          <w:sz w:val="28"/>
          <w:szCs w:val="28"/>
          <w:lang w:val="uk-UA"/>
        </w:rPr>
        <w:t>56</w:t>
      </w:r>
      <w:r>
        <w:rPr>
          <w:sz w:val="28"/>
          <w:szCs w:val="28"/>
        </w:rPr>
        <w:t xml:space="preserve"> Закону України </w:t>
      </w:r>
      <w:r>
        <w:rPr>
          <w:rFonts w:cs="Times New Roman"/>
          <w:sz w:val="28"/>
          <w:szCs w:val="28"/>
          <w:lang w:val="uk-UA"/>
        </w:rPr>
        <w:t>“</w:t>
      </w:r>
      <w:r>
        <w:rPr>
          <w:sz w:val="28"/>
          <w:szCs w:val="28"/>
        </w:rPr>
        <w:t>Про землеустрій</w:t>
      </w:r>
      <w:r>
        <w:rPr>
          <w:rFonts w:cs="Times New Roman"/>
          <w:sz w:val="28"/>
          <w:szCs w:val="28"/>
          <w:lang w:val="uk-UA"/>
        </w:rPr>
        <w:t>”</w:t>
      </w:r>
      <w:r>
        <w:rPr>
          <w:sz w:val="28"/>
          <w:szCs w:val="28"/>
        </w:rPr>
        <w:t xml:space="preserve">, статтею 26 Закону України </w:t>
      </w:r>
      <w:r>
        <w:rPr>
          <w:rFonts w:cs="Times New Roman"/>
          <w:sz w:val="28"/>
          <w:szCs w:val="28"/>
          <w:lang w:val="uk-UA"/>
        </w:rPr>
        <w:t>“</w:t>
      </w:r>
      <w:r>
        <w:rPr>
          <w:sz w:val="28"/>
          <w:szCs w:val="28"/>
        </w:rPr>
        <w:t>Про місцеве самоврядування в Україні</w:t>
      </w:r>
      <w:r>
        <w:rPr>
          <w:rFonts w:cs="Times New Roman"/>
          <w:sz w:val="28"/>
          <w:szCs w:val="28"/>
          <w:lang w:val="uk-UA"/>
        </w:rPr>
        <w:t>”</w:t>
      </w:r>
      <w:r>
        <w:rPr>
          <w:sz w:val="28"/>
          <w:szCs w:val="28"/>
        </w:rPr>
        <w:t xml:space="preserve">, статтею 27 Закону України </w:t>
      </w:r>
      <w:r>
        <w:rPr>
          <w:rFonts w:cs="Times New Roman"/>
          <w:sz w:val="28"/>
          <w:szCs w:val="28"/>
          <w:lang w:val="uk-UA"/>
        </w:rPr>
        <w:t>“</w:t>
      </w:r>
      <w:r>
        <w:rPr>
          <w:sz w:val="28"/>
          <w:szCs w:val="28"/>
        </w:rPr>
        <w:t>Про Державний земельний кадастр</w:t>
      </w:r>
      <w:r>
        <w:rPr>
          <w:rFonts w:cs="Times New Roman"/>
          <w:sz w:val="28"/>
          <w:szCs w:val="28"/>
          <w:lang w:val="uk-UA"/>
        </w:rPr>
        <w:t>”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uk-UA"/>
        </w:rPr>
        <w:t>статтею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4 Закону України </w:t>
      </w:r>
      <w:r>
        <w:rPr>
          <w:rFonts w:cs="Times New Roman"/>
          <w:sz w:val="28"/>
          <w:szCs w:val="28"/>
          <w:lang w:val="uk-UA"/>
        </w:rPr>
        <w:t>“</w:t>
      </w:r>
      <w:r>
        <w:rPr>
          <w:sz w:val="28"/>
          <w:szCs w:val="28"/>
          <w:lang w:val="uk-UA"/>
        </w:rPr>
        <w:t>Про об’єднання співвласників багатоквартирного будинку</w:t>
      </w:r>
      <w:r>
        <w:rPr>
          <w:rFonts w:cs="Times New Roman"/>
          <w:sz w:val="28"/>
          <w:szCs w:val="28"/>
          <w:lang w:val="uk-UA"/>
        </w:rPr>
        <w:t xml:space="preserve">”, </w:t>
      </w:r>
      <w:r>
        <w:rPr>
          <w:sz w:val="28"/>
          <w:szCs w:val="28"/>
        </w:rPr>
        <w:t xml:space="preserve">пунктами </w:t>
      </w:r>
      <w:r>
        <w:rPr>
          <w:sz w:val="28"/>
          <w:szCs w:val="28"/>
          <w:lang w:val="uk-UA"/>
        </w:rPr>
        <w:t>135, 136</w:t>
      </w:r>
      <w:r>
        <w:rPr>
          <w:sz w:val="28"/>
          <w:szCs w:val="28"/>
        </w:rPr>
        <w:t xml:space="preserve"> постанови Кабінету Міністрів України від 17.10.2012 № 1051 </w:t>
      </w:r>
      <w:r>
        <w:rPr>
          <w:rFonts w:cs="Times New Roman"/>
          <w:sz w:val="28"/>
          <w:szCs w:val="28"/>
          <w:lang w:val="uk-UA"/>
        </w:rPr>
        <w:t>“</w:t>
      </w:r>
      <w:r>
        <w:rPr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/>
          <w:sz w:val="28"/>
          <w:szCs w:val="28"/>
          <w:lang w:val="uk-UA"/>
        </w:rPr>
        <w:t>”</w:t>
      </w:r>
      <w:r>
        <w:rPr>
          <w:sz w:val="28"/>
          <w:szCs w:val="28"/>
        </w:rPr>
        <w:t xml:space="preserve">, міська рада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ВИРІШИЛА: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1. Надати </w:t>
      </w:r>
      <w:r>
        <w:rPr>
          <w:rFonts w:cs="Times New Roman"/>
          <w:spacing w:val="2"/>
          <w:sz w:val="28"/>
          <w:szCs w:val="28"/>
          <w:lang w:val="uk-UA" w:eastAsia="zh-CN" w:bidi="ar-SA"/>
        </w:rPr>
        <w:t xml:space="preserve">ОБ’ЄДНАННЮ СПІВВЛАСНИКІВ БАГАТОКВАР-ТИРНОГО БУДИНКУ </w:t>
      </w:r>
      <w:r>
        <w:rPr>
          <w:rFonts w:cs="Times New Roman"/>
          <w:sz w:val="28"/>
          <w:szCs w:val="28"/>
          <w:lang w:val="uk-UA"/>
        </w:rPr>
        <w:t xml:space="preserve">“АРЦЕУЛОВА, 8Б” </w:t>
      </w:r>
      <w:r>
        <w:rPr>
          <w:sz w:val="28"/>
          <w:szCs w:val="28"/>
        </w:rPr>
        <w:t xml:space="preserve">дозвіл на розроблення технічної документації із землеустрою щодо </w:t>
      </w:r>
      <w:r>
        <w:rPr>
          <w:sz w:val="28"/>
          <w:szCs w:val="28"/>
          <w:lang w:val="uk-UA"/>
        </w:rPr>
        <w:t>поділу та об’єднання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земельних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ділянок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комунально</w:t>
      </w:r>
      <w:r>
        <w:rPr>
          <w:sz w:val="28"/>
          <w:szCs w:val="28"/>
        </w:rPr>
        <w:t>ї вл</w:t>
      </w:r>
      <w:r>
        <w:rPr>
          <w:sz w:val="28"/>
          <w:szCs w:val="28"/>
          <w:lang w:val="uk-UA"/>
        </w:rPr>
        <w:t>асності</w:t>
      </w:r>
      <w:r>
        <w:rPr>
          <w:sz w:val="28"/>
          <w:szCs w:val="28"/>
        </w:rPr>
        <w:t xml:space="preserve"> на </w:t>
      </w:r>
      <w:bookmarkStart w:id="8" w:name="__DdeLink__1190_8823541772"/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bookmarkEnd w:id="8"/>
      <w:r>
        <w:rPr>
          <w:rFonts w:eastAsia="Times New Roman" w:cs="Times New Roman"/>
          <w:sz w:val="28"/>
          <w:szCs w:val="28"/>
          <w:lang w:val="uk-UA"/>
        </w:rPr>
        <w:t>Зоряній</w:t>
      </w:r>
      <w:r>
        <w:rPr>
          <w:rFonts w:eastAsia="Times New Roman" w:cs="Times New Roman"/>
          <w:sz w:val="28"/>
          <w:szCs w:val="28"/>
          <w:lang w:val="en-US"/>
        </w:rPr>
        <w:t>, 3</w:t>
      </w:r>
      <w:r>
        <w:rPr>
          <w:rFonts w:eastAsia="Times New Roman" w:cs="Times New Roman"/>
          <w:sz w:val="28"/>
          <w:szCs w:val="28"/>
          <w:lang w:val="uk-UA"/>
        </w:rPr>
        <w:t>-Б</w:t>
      </w:r>
      <w:r>
        <w:rPr>
          <w:sz w:val="28"/>
          <w:szCs w:val="28"/>
        </w:rPr>
        <w:t xml:space="preserve"> у м. Луцьку, площею </w:t>
      </w:r>
      <w:r>
        <w:rPr>
          <w:sz w:val="28"/>
          <w:szCs w:val="28"/>
          <w:lang w:val="uk-UA"/>
        </w:rPr>
        <w:t>0,5238 га</w:t>
      </w:r>
      <w:r>
        <w:rPr>
          <w:sz w:val="28"/>
          <w:szCs w:val="28"/>
        </w:rPr>
        <w:t xml:space="preserve">, кадастровим номером </w:t>
      </w:r>
      <w:r>
        <w:rPr>
          <w:sz w:val="28"/>
          <w:szCs w:val="28"/>
          <w:lang w:val="uk-UA"/>
        </w:rPr>
        <w:t xml:space="preserve">0710100000:22:208:0018, </w:t>
      </w:r>
      <w:bookmarkStart w:id="9" w:name="__DdeLink__1609_15400737531"/>
      <w:bookmarkStart w:id="10" w:name="__DdeLink__484_24243646121"/>
      <w:r>
        <w:rPr>
          <w:spacing w:val="2"/>
          <w:sz w:val="28"/>
          <w:szCs w:val="28"/>
          <w:lang w:val="uk-UA"/>
        </w:rPr>
        <w:t>видом цільового призначення:</w:t>
      </w:r>
      <w:bookmarkEnd w:id="9"/>
      <w:bookmarkEnd w:id="10"/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>02.03 - </w:t>
      </w:r>
      <w:bookmarkStart w:id="11" w:name="__DdeLink__1609_15400737532"/>
      <w:bookmarkStart w:id="12" w:name="__DdeLink__484_24243646122"/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 xml:space="preserve">для </w:t>
      </w:r>
      <w:bookmarkEnd w:id="11"/>
      <w:bookmarkEnd w:id="12"/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>будівництва і обслуговування багатоквартирного житлового будинку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, згідно з додатком</w:t>
      </w:r>
      <w:r>
        <w:rPr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2. Зобов’язати </w:t>
      </w:r>
      <w:r>
        <w:rPr>
          <w:rFonts w:cs="Times New Roman"/>
          <w:spacing w:val="2"/>
          <w:sz w:val="28"/>
          <w:szCs w:val="28"/>
          <w:lang w:val="uk-UA" w:eastAsia="zh-CN" w:bidi="ar-SA"/>
        </w:rPr>
        <w:t xml:space="preserve">ОБ’ЄДНАННЯ СПІВВЛАСНИКІВ БАГАТОКВАР-ТИРНОГО БУДИНКУ </w:t>
      </w:r>
      <w:r>
        <w:rPr>
          <w:rFonts w:cs="Times New Roman"/>
          <w:sz w:val="28"/>
          <w:szCs w:val="28"/>
          <w:lang w:val="uk-UA"/>
        </w:rPr>
        <w:t>“АРЦЕУЛОВА, 8Б”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>2.1. Р</w:t>
      </w:r>
      <w:r>
        <w:rPr>
          <w:sz w:val="28"/>
          <w:szCs w:val="28"/>
        </w:rPr>
        <w:t xml:space="preserve">озробити технічну документацію із землеустрою щодо </w:t>
      </w:r>
      <w:r>
        <w:rPr>
          <w:sz w:val="28"/>
          <w:szCs w:val="28"/>
          <w:lang w:val="uk-UA"/>
        </w:rPr>
        <w:t>поділу та  об’єднання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земельних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ділянок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комунально</w:t>
      </w:r>
      <w:r>
        <w:rPr>
          <w:sz w:val="28"/>
          <w:szCs w:val="28"/>
        </w:rPr>
        <w:t>ї вл</w:t>
      </w:r>
      <w:r>
        <w:rPr>
          <w:sz w:val="28"/>
          <w:szCs w:val="28"/>
          <w:lang w:val="uk-UA"/>
        </w:rPr>
        <w:t>асності</w:t>
      </w:r>
      <w:r>
        <w:rPr>
          <w:sz w:val="28"/>
          <w:szCs w:val="28"/>
        </w:rPr>
        <w:t xml:space="preserve"> на </w:t>
      </w:r>
      <w:bookmarkStart w:id="13" w:name="__DdeLink__1190_8823541773"/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bookmarkEnd w:id="13"/>
      <w:r>
        <w:rPr>
          <w:rFonts w:eastAsia="Times New Roman" w:cs="Times New Roman"/>
          <w:sz w:val="28"/>
          <w:szCs w:val="28"/>
          <w:lang w:val="uk-UA"/>
        </w:rPr>
        <w:t>Зоряній</w:t>
      </w:r>
      <w:r>
        <w:rPr>
          <w:rFonts w:eastAsia="Times New Roman" w:cs="Times New Roman"/>
          <w:sz w:val="28"/>
          <w:szCs w:val="28"/>
          <w:lang w:val="en-US"/>
        </w:rPr>
        <w:t>, 3</w:t>
      </w:r>
      <w:r>
        <w:rPr>
          <w:rFonts w:eastAsia="Times New Roman" w:cs="Times New Roman"/>
          <w:sz w:val="28"/>
          <w:szCs w:val="28"/>
          <w:lang w:val="uk-UA"/>
        </w:rPr>
        <w:t>-Б</w:t>
      </w:r>
      <w:r>
        <w:rPr>
          <w:sz w:val="28"/>
          <w:szCs w:val="28"/>
        </w:rPr>
        <w:t xml:space="preserve"> у м. Луцьку, площею </w:t>
      </w:r>
      <w:r>
        <w:rPr>
          <w:sz w:val="28"/>
          <w:szCs w:val="28"/>
          <w:lang w:val="uk-UA"/>
        </w:rPr>
        <w:t>0,5238 га</w:t>
      </w:r>
      <w:r>
        <w:rPr>
          <w:sz w:val="28"/>
          <w:szCs w:val="28"/>
        </w:rPr>
        <w:t xml:space="preserve">, кадастровим номером </w:t>
      </w:r>
      <w:r>
        <w:rPr>
          <w:sz w:val="28"/>
          <w:szCs w:val="28"/>
          <w:lang w:val="uk-UA"/>
        </w:rPr>
        <w:t xml:space="preserve">0710100000:22:208:0018, </w:t>
      </w:r>
      <w:r>
        <w:rPr>
          <w:spacing w:val="2"/>
          <w:sz w:val="28"/>
          <w:szCs w:val="28"/>
          <w:lang w:val="uk-UA"/>
        </w:rPr>
        <w:t xml:space="preserve">видом цільового призначення: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>02.03 - </w:t>
      </w:r>
      <w:bookmarkStart w:id="14" w:name="__DdeLink__1609_15400737533"/>
      <w:bookmarkStart w:id="15" w:name="__DdeLink__484_24243646123"/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 xml:space="preserve">для </w:t>
      </w:r>
      <w:bookmarkEnd w:id="14"/>
      <w:bookmarkEnd w:id="15"/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>будівництва і обслуговування багатоквартирного житлового будинку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2.2. Подати розроблену технічну документацію із землеустрою щодо поділу та об’єднання земельних ділянок комунальної власності на затвердження Луцьк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ої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 міськ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ої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 рад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и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2.3. Внести в </w:t>
      </w:r>
      <w:bookmarkStart w:id="16" w:name="__DdeLink__1362_2970606272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Державний земельний</w:t>
      </w:r>
      <w:bookmarkEnd w:id="16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 кадастр відомості про ново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с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творені земельні ділянки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, що утворились в результаті поділу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земельної ділянки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зазначеної в цьому рішенні,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 в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порядку,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визначеном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у чинним законодавство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м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 України.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Міський голова                                                                             Ігор ПОЛІЩУК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sz w:val="24"/>
          <w:szCs w:val="24"/>
          <w:lang w:val="uk-UA"/>
        </w:rPr>
        <w:t>Т</w:t>
      </w:r>
      <w:r>
        <w:rPr>
          <w:sz w:val="24"/>
          <w:szCs w:val="24"/>
        </w:rPr>
        <w:t>у</w:t>
      </w:r>
      <w:r>
        <w:rPr>
          <w:sz w:val="24"/>
          <w:szCs w:val="24"/>
          <w:lang w:val="uk-UA"/>
        </w:rPr>
        <w:t>з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7</w:t>
      </w:r>
      <w:r>
        <w:rPr>
          <w:sz w:val="24"/>
          <w:szCs w:val="24"/>
        </w:rPr>
        <w:t xml:space="preserve">77 </w:t>
      </w:r>
      <w:r>
        <w:rPr>
          <w:sz w:val="24"/>
          <w:szCs w:val="24"/>
          <w:lang w:val="uk-UA"/>
        </w:rPr>
        <w:t>863</w:t>
      </w:r>
      <w:r>
        <w:rPr>
          <w:sz w:val="24"/>
          <w:szCs w:val="24"/>
        </w:rPr>
        <w:t xml:space="preserve"> 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Style13">
    <w:name w:val="Символ нумерації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Free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FreeSans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20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1293</TotalTime>
  <Application>LibreOffice/5.4.2.2$Windows_x86 LibreOffice_project/22b09f6418e8c2d508a9eaf86b2399209b0990f4</Application>
  <Pages>2</Pages>
  <Words>352</Words>
  <Characters>2439</Characters>
  <CharactersWithSpaces>2956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2017-10-26T14:34:00Z</dcterms:created>
  <dc:creator>*</dc:creator>
  <dc:description/>
  <dc:language>uk-UA</dc:language>
  <cp:lastModifiedBy/>
  <cp:lastPrinted>2024-06-11T10:02:43Z</cp:lastPrinted>
  <dcterms:modified xsi:type="dcterms:W3CDTF">2024-06-11T10:02:35Z</dcterms:modified>
  <cp:revision>225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