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16677980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1027_2569612390"/>
      <w:r>
        <w:rPr>
          <w:rFonts w:cs="Times New Roman"/>
          <w:sz w:val="28"/>
          <w:szCs w:val="28"/>
          <w:lang w:val="uk-UA"/>
        </w:rPr>
        <w:t xml:space="preserve">Про надання ПМП “Нортекс”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 проведення 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 земельної  ділянки 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 власності    </w:t>
      </w:r>
      <w:r>
        <w:rPr>
          <w:rFonts w:eastAsia="Times New Roman" w:cs="Times New Roman"/>
          <w:sz w:val="28"/>
          <w:szCs w:val="28"/>
          <w:lang w:val="uk-UA"/>
        </w:rPr>
        <w:t xml:space="preserve">на   </w:t>
      </w:r>
      <w:bookmarkStart w:id="1" w:name="__DdeLink__1193_2872898884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Лідавській, 1</w:t>
      </w:r>
      <w:bookmarkEnd w:id="1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2" w:name="__DdeLink__1027_2569612390"/>
      <w:r>
        <w:rPr>
          <w:rFonts w:eastAsia="Times New Roman" w:cs="Times New Roman"/>
          <w:sz w:val="28"/>
          <w:szCs w:val="28"/>
          <w:lang w:val="uk-UA"/>
        </w:rPr>
        <w:t>у м. Луцьку</w:t>
      </w:r>
      <w:bookmarkEnd w:id="2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Розглянувши заяву Приватного малого Підприємства </w:t>
      </w:r>
      <w:r>
        <w:rPr>
          <w:rFonts w:cs="Times New Roman"/>
          <w:sz w:val="28"/>
          <w:szCs w:val="28"/>
          <w:lang w:val="uk-UA"/>
        </w:rPr>
        <w:t xml:space="preserve">“Нортекс”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Лідавській, 1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2,0160 га, кадастровим номером 0710100000:</w:t>
      </w:r>
      <w:bookmarkStart w:id="3" w:name="__DdeLink__492_1540073753"/>
      <w:r>
        <w:rPr>
          <w:sz w:val="28"/>
          <w:szCs w:val="28"/>
          <w:lang w:val="uk-UA"/>
        </w:rPr>
        <w:t>22:035:029</w:t>
      </w:r>
      <w:bookmarkEnd w:id="3"/>
      <w:r>
        <w:rPr>
          <w:sz w:val="28"/>
          <w:szCs w:val="28"/>
          <w:lang w:val="uk-UA"/>
        </w:rPr>
        <w:t xml:space="preserve">7,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4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4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6, 13, 20 Закону України “Про оцінку земель”, витягом з Державного земельного кадастру про  земельну  ділянку  від  21.05.2024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НВ-5600592972024,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1. Надати Приватному малому Підприємству </w:t>
      </w:r>
      <w:r>
        <w:rPr>
          <w:rFonts w:cs="Times New Roman"/>
          <w:sz w:val="28"/>
          <w:szCs w:val="28"/>
          <w:lang w:val="uk-UA"/>
        </w:rPr>
        <w:t xml:space="preserve">“Нортекс”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Лідавській, 1</w:t>
      </w:r>
      <w:r>
        <w:rPr>
          <w:sz w:val="28"/>
          <w:szCs w:val="28"/>
          <w:lang w:val="uk-UA"/>
        </w:rPr>
        <w:t xml:space="preserve"> у м. Луцьку, площею 2,0160 га, кадастровим номером 0710100000:22:035:0297,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Приватне мале Підприємство “Нортекс”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r>
        <w:rPr>
          <w:sz w:val="28"/>
          <w:szCs w:val="28"/>
          <w:lang w:val="uk-UA"/>
        </w:rPr>
        <w:t>Приватним малим Підприємством </w:t>
      </w:r>
      <w:r>
        <w:rPr>
          <w:rFonts w:cs="Times New Roman"/>
          <w:sz w:val="28"/>
          <w:szCs w:val="28"/>
          <w:lang w:val="uk-UA"/>
        </w:rPr>
        <w:t>“Нортекс”.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sz w:val="28"/>
          <w:szCs w:val="28"/>
          <w:lang w:val="uk-UA"/>
        </w:rPr>
        <w:t>Приватним малим Підприємством </w:t>
      </w:r>
      <w:r>
        <w:rPr>
          <w:rFonts w:cs="Times New Roman"/>
          <w:sz w:val="28"/>
          <w:szCs w:val="28"/>
          <w:lang w:val="uk-UA"/>
        </w:rPr>
        <w:t xml:space="preserve">“Нортекс” </w:t>
      </w:r>
      <w:r>
        <w:rPr>
          <w:sz w:val="28"/>
          <w:szCs w:val="28"/>
        </w:rPr>
        <w:t>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Application>LibreOffice/5.4.2.2$Windows_x86 LibreOffice_project/22b09f6418e8c2d508a9eaf86b2399209b0990f4</Application>
  <Pages>2</Pages>
  <Words>366</Words>
  <Characters>2450</Characters>
  <CharactersWithSpaces>2978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2024-06-07T15:46:48Z</cp:lastPrinted>
  <dcterms:modified xsi:type="dcterms:W3CDTF">2024-06-07T15:47:23Z</dcterms:modified>
  <cp:revision>74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