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7F91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6DC08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79697867" r:id="rId9"/>
        </w:object>
      </w:r>
    </w:p>
    <w:p w14:paraId="2C6BA92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3944B65A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C14603B" w14:textId="77777777" w:rsidR="00B93C03" w:rsidRPr="001D300A" w:rsidRDefault="00B93C03" w:rsidP="00875EE1">
      <w:pPr>
        <w:rPr>
          <w:sz w:val="10"/>
          <w:szCs w:val="10"/>
        </w:rPr>
      </w:pPr>
    </w:p>
    <w:p w14:paraId="54BC807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E9A1912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8C0A353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146948C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3BBDA031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4B74FD7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4FCF9483" w14:textId="4B86DF6F" w:rsidR="0032786D" w:rsidRPr="00BE7A86" w:rsidRDefault="00E71255" w:rsidP="006F3CBB">
      <w:pPr>
        <w:widowControl w:val="0"/>
        <w:suppressAutoHyphens/>
        <w:autoSpaceDE w:val="0"/>
        <w:ind w:right="5102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6F3CBB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32786D">
        <w:rPr>
          <w:szCs w:val="28"/>
          <w:lang w:eastAsia="ar-SA"/>
        </w:rPr>
        <w:t>МЕДІА ТОП</w:t>
      </w:r>
      <w:r w:rsidR="00FC673C">
        <w:rPr>
          <w:szCs w:val="28"/>
          <w:lang w:eastAsia="ar-SA"/>
        </w:rPr>
        <w:t>»</w:t>
      </w:r>
      <w:r w:rsidR="0035351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на </w:t>
      </w:r>
      <w:r w:rsidR="0032786D">
        <w:rPr>
          <w:szCs w:val="28"/>
          <w:lang w:eastAsia="ar-SA"/>
        </w:rPr>
        <w:t>вул. Окружній,</w:t>
      </w:r>
      <w:r w:rsidR="0058678E">
        <w:rPr>
          <w:szCs w:val="28"/>
          <w:lang w:eastAsia="ar-SA"/>
        </w:rPr>
        <w:t xml:space="preserve"> </w:t>
      </w:r>
      <w:r w:rsidR="0032786D">
        <w:rPr>
          <w:szCs w:val="28"/>
          <w:lang w:eastAsia="ar-SA"/>
        </w:rPr>
        <w:t>навпроти</w:t>
      </w:r>
      <w:r w:rsidR="006F3CBB">
        <w:rPr>
          <w:szCs w:val="28"/>
          <w:lang w:eastAsia="ar-SA"/>
        </w:rPr>
        <w:t xml:space="preserve"> </w:t>
      </w:r>
      <w:r w:rsidR="0032786D">
        <w:rPr>
          <w:szCs w:val="28"/>
          <w:lang w:eastAsia="ar-SA"/>
        </w:rPr>
        <w:t>бульв.</w:t>
      </w:r>
      <w:r w:rsidR="006F3CBB">
        <w:rPr>
          <w:szCs w:val="28"/>
          <w:lang w:eastAsia="ar-SA"/>
        </w:rPr>
        <w:t> </w:t>
      </w:r>
      <w:r w:rsidR="0032786D">
        <w:rPr>
          <w:szCs w:val="28"/>
          <w:lang w:eastAsia="ar-SA"/>
        </w:rPr>
        <w:t>Дружби Народів</w:t>
      </w:r>
      <w:r w:rsidR="006F3CBB">
        <w:rPr>
          <w:szCs w:val="28"/>
          <w:lang w:eastAsia="ar-SA"/>
        </w:rPr>
        <w:t>, у м. Луцьку</w:t>
      </w:r>
    </w:p>
    <w:p w14:paraId="6981547C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2192F7C2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1E3797BC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55C4BAFF" w14:textId="57551C84"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32786D">
        <w:rPr>
          <w:szCs w:val="28"/>
          <w:lang w:eastAsia="ar-SA"/>
        </w:rPr>
        <w:t>МЕДІА ТОП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6F3CBB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 Порядк</w:t>
      </w:r>
      <w:r w:rsidR="006F3CBB">
        <w:rPr>
          <w:szCs w:val="28"/>
          <w:lang w:eastAsia="ar-SA"/>
        </w:rPr>
        <w:t>ом</w:t>
      </w:r>
      <w:r w:rsidRPr="00775D91">
        <w:rPr>
          <w:szCs w:val="28"/>
          <w:lang w:eastAsia="ar-SA"/>
        </w:rPr>
        <w:t xml:space="preserve"> розміщення зовнішньої реклами на території Луцької міської територіальної громади, затверджен</w:t>
      </w:r>
      <w:r w:rsidR="005B1007">
        <w:rPr>
          <w:szCs w:val="28"/>
          <w:lang w:eastAsia="ar-SA"/>
        </w:rPr>
        <w:t>им</w:t>
      </w:r>
      <w:r w:rsidRPr="00775D91">
        <w:rPr>
          <w:szCs w:val="28"/>
          <w:lang w:eastAsia="ar-SA"/>
        </w:rPr>
        <w:t xml:space="preserve">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7746AF36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6DBC9E01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78068213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2CB8FA88" w14:textId="32445E35" w:rsidR="00990D29" w:rsidRPr="00775D91" w:rsidRDefault="00E71255" w:rsidP="0032786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32786D">
        <w:rPr>
          <w:szCs w:val="28"/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32786D">
        <w:rPr>
          <w:szCs w:val="28"/>
          <w:lang w:eastAsia="ar-SA"/>
        </w:rPr>
        <w:t>МЕДІА ТОП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35351C">
        <w:rPr>
          <w:lang w:eastAsia="ar-SA"/>
        </w:rPr>
        <w:t>я рекламна конструкція розміром 1,</w:t>
      </w:r>
      <w:r w:rsidR="0032786D">
        <w:rPr>
          <w:lang w:eastAsia="ar-SA"/>
        </w:rPr>
        <w:t>1</w:t>
      </w:r>
      <w:r w:rsidR="0035351C">
        <w:rPr>
          <w:lang w:eastAsia="ar-SA"/>
        </w:rPr>
        <w:t> м х </w:t>
      </w:r>
      <w:r w:rsidR="0032786D">
        <w:rPr>
          <w:lang w:eastAsia="ar-SA"/>
        </w:rPr>
        <w:t>3,3</w:t>
      </w:r>
      <w:r w:rsidR="0035351C">
        <w:rPr>
          <w:lang w:eastAsia="ar-SA"/>
        </w:rPr>
        <w:t> м</w:t>
      </w:r>
      <w:r w:rsidR="006F3CBB">
        <w:rPr>
          <w:lang w:eastAsia="ar-SA"/>
        </w:rPr>
        <w:t>)</w:t>
      </w:r>
      <w:r w:rsidR="00DA4D77" w:rsidRPr="00775D91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32786D">
        <w:rPr>
          <w:lang w:eastAsia="ar-SA"/>
        </w:rPr>
        <w:t>вул. Окружній, навпроти бульв. Дружби Народів</w:t>
      </w:r>
      <w:r w:rsidR="006F3CBB">
        <w:rPr>
          <w:lang w:eastAsia="ar-SA"/>
        </w:rPr>
        <w:t>, у м. Луцьку</w:t>
      </w:r>
      <w:r w:rsidR="0035351C">
        <w:rPr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32786D">
        <w:rPr>
          <w:lang w:eastAsia="ar-SA"/>
        </w:rPr>
        <w:t>7</w:t>
      </w:r>
      <w:r w:rsidR="00990D29" w:rsidRPr="002F7F12">
        <w:rPr>
          <w:lang w:eastAsia="ar-SA"/>
        </w:rPr>
        <w:t>.202</w:t>
      </w:r>
      <w:r w:rsidR="003A4EB5">
        <w:rPr>
          <w:lang w:eastAsia="ar-SA"/>
        </w:rPr>
        <w:t>8</w:t>
      </w:r>
      <w:r w:rsidR="00990D29" w:rsidRPr="00775D91">
        <w:rPr>
          <w:lang w:eastAsia="ar-SA"/>
        </w:rPr>
        <w:t xml:space="preserve"> згідно з додатком.</w:t>
      </w:r>
    </w:p>
    <w:p w14:paraId="4F6FEEF9" w14:textId="77777777" w:rsidR="00713C93" w:rsidRDefault="00713C93" w:rsidP="00713C93">
      <w:pPr>
        <w:widowControl w:val="0"/>
        <w:suppressAutoHyphens/>
        <w:autoSpaceDE w:val="0"/>
        <w:ind w:firstLine="567"/>
        <w:jc w:val="both"/>
      </w:pPr>
      <w:r>
        <w:t xml:space="preserve"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зміною. </w:t>
      </w:r>
    </w:p>
    <w:p w14:paraId="142FAFCF" w14:textId="77777777" w:rsidR="00BC3BDC" w:rsidRPr="00E87922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F31149">
        <w:rPr>
          <w:szCs w:val="28"/>
          <w:lang w:eastAsia="ar-SA"/>
        </w:rPr>
        <w:t xml:space="preserve">товариство з обмеженою відповідальністю </w:t>
      </w:r>
      <w:r w:rsidR="0035351C">
        <w:rPr>
          <w:szCs w:val="28"/>
          <w:lang w:eastAsia="ar-SA"/>
        </w:rPr>
        <w:t>«</w:t>
      </w:r>
      <w:r w:rsidR="0032786D">
        <w:rPr>
          <w:szCs w:val="28"/>
          <w:lang w:eastAsia="ar-SA"/>
        </w:rPr>
        <w:t>МЕДІА ТОП</w:t>
      </w:r>
      <w:r w:rsidR="0035351C">
        <w:rPr>
          <w:szCs w:val="28"/>
          <w:lang w:eastAsia="ar-SA"/>
        </w:rPr>
        <w:t>»</w:t>
      </w:r>
      <w:r w:rsidRPr="00E87922">
        <w:rPr>
          <w:szCs w:val="28"/>
          <w:lang w:val="ru-RU" w:eastAsia="ar-SA"/>
        </w:rPr>
        <w:t>:</w:t>
      </w:r>
    </w:p>
    <w:p w14:paraId="04785A84" w14:textId="77777777" w:rsidR="00BC3BDC" w:rsidRPr="00CA696E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lastRenderedPageBreak/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«Луцькреклама» у десятиденний термін з дати ухвалення цього рішення.</w:t>
      </w:r>
    </w:p>
    <w:p w14:paraId="183523EA" w14:textId="77777777" w:rsidR="00BC3BDC" w:rsidRPr="00CA696E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14:paraId="49AF970F" w14:textId="77777777" w:rsidR="00BC3BDC" w:rsidRPr="00EE7F13" w:rsidRDefault="00BC3BDC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35351C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7042E62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518344F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3FACFB7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7FF7A98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5F0EEE43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AD760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1399FDA7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15A4A5EB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687DEF53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425343E1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F5FEAD4" w14:textId="77777777" w:rsidR="00355AEF" w:rsidRPr="00E71255" w:rsidRDefault="00713C93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63</w:t>
      </w: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37762" w14:textId="77777777" w:rsidR="004A2297" w:rsidRDefault="004A2297">
      <w:r>
        <w:separator/>
      </w:r>
    </w:p>
  </w:endnote>
  <w:endnote w:type="continuationSeparator" w:id="0">
    <w:p w14:paraId="75D76C1D" w14:textId="77777777" w:rsidR="004A2297" w:rsidRDefault="004A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CFDCB" w14:textId="77777777" w:rsidR="004A2297" w:rsidRDefault="004A2297">
      <w:r>
        <w:separator/>
      </w:r>
    </w:p>
  </w:footnote>
  <w:footnote w:type="continuationSeparator" w:id="0">
    <w:p w14:paraId="48805623" w14:textId="77777777" w:rsidR="004A2297" w:rsidRDefault="004A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F9EF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33E75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0E91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4EB5">
      <w:rPr>
        <w:rStyle w:val="a4"/>
        <w:noProof/>
      </w:rPr>
      <w:t>2</w:t>
    </w:r>
    <w:r>
      <w:rPr>
        <w:rStyle w:val="a4"/>
      </w:rPr>
      <w:fldChar w:fldCharType="end"/>
    </w:r>
  </w:p>
  <w:p w14:paraId="369BBD86" w14:textId="77777777" w:rsidR="003326B1" w:rsidRDefault="003326B1">
    <w:pPr>
      <w:pStyle w:val="a3"/>
    </w:pPr>
  </w:p>
  <w:p w14:paraId="0FC29C2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73706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458576">
    <w:abstractNumId w:val="1"/>
  </w:num>
  <w:num w:numId="3" w16cid:durableId="951984949">
    <w:abstractNumId w:val="9"/>
  </w:num>
  <w:num w:numId="4" w16cid:durableId="504711178">
    <w:abstractNumId w:val="8"/>
  </w:num>
  <w:num w:numId="5" w16cid:durableId="901990135">
    <w:abstractNumId w:val="2"/>
  </w:num>
  <w:num w:numId="6" w16cid:durableId="996498362">
    <w:abstractNumId w:val="4"/>
  </w:num>
  <w:num w:numId="7" w16cid:durableId="2096320569">
    <w:abstractNumId w:val="7"/>
  </w:num>
  <w:num w:numId="8" w16cid:durableId="863251025">
    <w:abstractNumId w:val="5"/>
  </w:num>
  <w:num w:numId="9" w16cid:durableId="152987063">
    <w:abstractNumId w:val="6"/>
    <w:lvlOverride w:ilvl="0">
      <w:startOverride w:val="1"/>
    </w:lvlOverride>
  </w:num>
  <w:num w:numId="10" w16cid:durableId="87623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09DB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1B0F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61223"/>
    <w:rsid w:val="00361E02"/>
    <w:rsid w:val="00363A4B"/>
    <w:rsid w:val="00363B3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A4EB5"/>
    <w:rsid w:val="003A6FB5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4D2E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2297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8E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1007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3CBB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25EB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643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1590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CAE29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DB61720-CDC7-4253-AFDB-BEF872C0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16</cp:revision>
  <cp:lastPrinted>2024-04-15T07:28:00Z</cp:lastPrinted>
  <dcterms:created xsi:type="dcterms:W3CDTF">2021-11-24T07:55:00Z</dcterms:created>
  <dcterms:modified xsi:type="dcterms:W3CDTF">2024-06-12T08:45:00Z</dcterms:modified>
</cp:coreProperties>
</file>