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79624008" r:id="rId8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D31EA2">
      <w:pPr>
        <w:spacing w:line="360" w:lineRule="auto"/>
        <w:rPr>
          <w:szCs w:val="28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:rsidR="00AA1071" w:rsidRPr="00612072" w:rsidRDefault="00A468FB" w:rsidP="00A468FB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     </w:t>
      </w:r>
      <w:r w:rsidR="0072359E" w:rsidRPr="00612072">
        <w:rPr>
          <w:bCs w:val="0"/>
          <w:kern w:val="2"/>
          <w:szCs w:val="28"/>
          <w:lang w:bidi="hi-IN"/>
        </w:rPr>
        <w:t xml:space="preserve">     </w:t>
      </w:r>
      <w:r w:rsidR="00AA1071"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="00AA1071"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703FC0">
        <w:rPr>
          <w:bCs w:val="0"/>
          <w:kern w:val="2"/>
          <w:szCs w:val="28"/>
          <w:lang w:bidi="hi-IN"/>
        </w:rPr>
        <w:t xml:space="preserve">                    </w:t>
      </w:r>
      <w:r w:rsidR="000A71A6" w:rsidRPr="00612072">
        <w:rPr>
          <w:bCs w:val="0"/>
          <w:kern w:val="2"/>
          <w:szCs w:val="28"/>
          <w:lang w:bidi="hi-IN"/>
        </w:rPr>
        <w:t xml:space="preserve">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DF6C4D">
        <w:rPr>
          <w:bCs w:val="0"/>
          <w:kern w:val="2"/>
          <w:szCs w:val="28"/>
          <w:lang w:bidi="hi-IN"/>
        </w:rPr>
        <w:t>Дахнюк Л.М.</w:t>
      </w:r>
      <w:r w:rsidR="00AA1071"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та ветеранської </w:t>
      </w:r>
      <w:r w:rsidR="00AA1071"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 відзначення 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 xml:space="preserve"> званням «Мати-героїня»</w:t>
      </w:r>
      <w:r w:rsidR="00703FC0">
        <w:rPr>
          <w:bCs w:val="0"/>
          <w:kern w:val="2"/>
          <w:szCs w:val="28"/>
          <w:lang w:bidi="hi-IN"/>
        </w:rPr>
        <w:t xml:space="preserve"> </w:t>
      </w:r>
      <w:r w:rsidR="00DF6C4D">
        <w:rPr>
          <w:bCs w:val="0"/>
          <w:kern w:val="2"/>
          <w:szCs w:val="28"/>
          <w:lang w:bidi="hi-IN"/>
        </w:rPr>
        <w:t>Дахнюк Ларису Миколаївну</w:t>
      </w:r>
      <w:r w:rsidR="00BA30B8" w:rsidRPr="00C204E2">
        <w:rPr>
          <w:bCs w:val="0"/>
          <w:kern w:val="2"/>
          <w:szCs w:val="28"/>
          <w:lang w:bidi="hi-IN"/>
        </w:rPr>
        <w:t xml:space="preserve">, яка народила </w:t>
      </w:r>
      <w:r w:rsidR="00DF6C4D">
        <w:rPr>
          <w:bCs w:val="0"/>
          <w:kern w:val="2"/>
          <w:szCs w:val="28"/>
          <w:lang w:bidi="hi-IN"/>
        </w:rPr>
        <w:t xml:space="preserve">шістьох </w:t>
      </w:r>
      <w:r w:rsidR="00BA30B8" w:rsidRPr="00C204E2">
        <w:rPr>
          <w:bCs w:val="0"/>
          <w:kern w:val="2"/>
          <w:szCs w:val="28"/>
          <w:lang w:bidi="hi-IN"/>
        </w:rPr>
        <w:t xml:space="preserve">та виховала </w:t>
      </w:r>
      <w:proofErr w:type="spellStart"/>
      <w:r w:rsidR="00703FC0" w:rsidRPr="00C204E2">
        <w:rPr>
          <w:bCs w:val="0"/>
          <w:kern w:val="2"/>
          <w:szCs w:val="28"/>
          <w:lang w:bidi="hi-IN"/>
        </w:rPr>
        <w:t>п’</w:t>
      </w:r>
      <w:proofErr w:type="spellEnd"/>
      <w:r w:rsidR="00703FC0" w:rsidRPr="00C204E2">
        <w:rPr>
          <w:bCs w:val="0"/>
          <w:kern w:val="2"/>
          <w:szCs w:val="28"/>
          <w:lang w:val="ru-RU" w:bidi="hi-IN"/>
        </w:rPr>
        <w:t>ятьох</w:t>
      </w:r>
      <w:r w:rsidR="00703FC0" w:rsidRPr="00C204E2">
        <w:rPr>
          <w:bCs w:val="0"/>
          <w:kern w:val="2"/>
          <w:szCs w:val="28"/>
          <w:lang w:bidi="hi-IN"/>
        </w:rPr>
        <w:t xml:space="preserve"> </w:t>
      </w:r>
      <w:r w:rsidR="00BA30B8" w:rsidRPr="00C204E2">
        <w:rPr>
          <w:bCs w:val="0"/>
          <w:kern w:val="2"/>
          <w:szCs w:val="28"/>
          <w:lang w:bidi="hi-IN"/>
        </w:rPr>
        <w:t>дітей</w:t>
      </w:r>
      <w:r w:rsidR="009913A7" w:rsidRPr="00C204E2">
        <w:rPr>
          <w:bCs w:val="0"/>
          <w:kern w:val="2"/>
          <w:szCs w:val="28"/>
          <w:lang w:bidi="hi-IN"/>
        </w:rPr>
        <w:t>.</w:t>
      </w:r>
    </w:p>
    <w:p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та ветеранської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направити їх Волинській обласній державній адміністрації для подальшого вирішення питання.</w:t>
      </w:r>
    </w:p>
    <w:p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:rsidR="00F33E21" w:rsidRPr="008D131D" w:rsidRDefault="00B9650F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Янчук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86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CF" w:rsidRDefault="004379CF">
      <w:r>
        <w:separator/>
      </w:r>
    </w:p>
  </w:endnote>
  <w:endnote w:type="continuationSeparator" w:id="0">
    <w:p w:rsidR="004379CF" w:rsidRDefault="0043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CF" w:rsidRDefault="004379CF">
      <w:r>
        <w:separator/>
      </w:r>
    </w:p>
  </w:footnote>
  <w:footnote w:type="continuationSeparator" w:id="0">
    <w:p w:rsidR="004379CF" w:rsidRDefault="00437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D3CD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9D3CD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39F7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32D0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админ</cp:lastModifiedBy>
  <cp:revision>13</cp:revision>
  <cp:lastPrinted>2018-01-29T11:29:00Z</cp:lastPrinted>
  <dcterms:created xsi:type="dcterms:W3CDTF">2024-04-08T07:44:00Z</dcterms:created>
  <dcterms:modified xsi:type="dcterms:W3CDTF">2024-06-11T12:14:00Z</dcterms:modified>
</cp:coreProperties>
</file>